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2C7DB8" w14:textId="77777777" w:rsidR="00DB2DC3" w:rsidRDefault="006A7CD2">
      <w:pPr>
        <w:jc w:val="center"/>
        <w:rPr>
          <w:rFonts w:ascii="Calibri" w:eastAsia="Calibri" w:hAnsi="Calibri" w:cs="Calibri"/>
          <w:b/>
          <w:sz w:val="22"/>
          <w:szCs w:val="22"/>
        </w:rPr>
      </w:pPr>
      <w:r>
        <w:rPr>
          <w:rFonts w:ascii="Calibri" w:eastAsia="Calibri" w:hAnsi="Calibri" w:cs="Calibri"/>
          <w:b/>
          <w:sz w:val="22"/>
          <w:szCs w:val="22"/>
        </w:rPr>
        <w:t>South Plains College</w:t>
      </w:r>
    </w:p>
    <w:p w14:paraId="34DFC799" w14:textId="77777777" w:rsidR="00DB2DC3" w:rsidRDefault="006A7CD2">
      <w:pPr>
        <w:jc w:val="center"/>
        <w:rPr>
          <w:rFonts w:ascii="Calibri" w:eastAsia="Calibri" w:hAnsi="Calibri" w:cs="Calibri"/>
          <w:b/>
          <w:color w:val="FF0000"/>
          <w:sz w:val="22"/>
          <w:szCs w:val="22"/>
        </w:rPr>
      </w:pPr>
      <w:r>
        <w:rPr>
          <w:rFonts w:ascii="Calibri" w:eastAsia="Calibri" w:hAnsi="Calibri" w:cs="Calibri"/>
          <w:b/>
          <w:sz w:val="22"/>
          <w:szCs w:val="22"/>
        </w:rPr>
        <w:t xml:space="preserve">Common Course Syllabus: </w:t>
      </w:r>
      <w:r>
        <w:rPr>
          <w:rFonts w:ascii="Calibri" w:eastAsia="Calibri" w:hAnsi="Calibri" w:cs="Calibri"/>
          <w:b/>
          <w:color w:val="000000"/>
          <w:sz w:val="22"/>
          <w:szCs w:val="22"/>
        </w:rPr>
        <w:t>CHEM1406</w:t>
      </w:r>
    </w:p>
    <w:p w14:paraId="07F90490" w14:textId="77777777" w:rsidR="00DB2DC3" w:rsidRDefault="006A7CD2">
      <w:pPr>
        <w:jc w:val="center"/>
        <w:rPr>
          <w:rFonts w:ascii="Calibri" w:eastAsia="Calibri" w:hAnsi="Calibri" w:cs="Calibri"/>
          <w:b/>
          <w:sz w:val="22"/>
          <w:szCs w:val="22"/>
        </w:rPr>
      </w:pPr>
      <w:r>
        <w:rPr>
          <w:rFonts w:ascii="Calibri" w:eastAsia="Calibri" w:hAnsi="Calibri" w:cs="Calibri"/>
          <w:b/>
          <w:sz w:val="22"/>
          <w:szCs w:val="22"/>
        </w:rPr>
        <w:t>Fall 2025</w:t>
      </w:r>
    </w:p>
    <w:p w14:paraId="7730C2D4" w14:textId="77777777" w:rsidR="00DB2DC3" w:rsidRDefault="00DB2DC3">
      <w:pPr>
        <w:jc w:val="center"/>
        <w:rPr>
          <w:rFonts w:ascii="Calibri" w:eastAsia="Calibri" w:hAnsi="Calibri" w:cs="Calibri"/>
          <w:b/>
          <w:sz w:val="22"/>
          <w:szCs w:val="22"/>
        </w:rPr>
      </w:pPr>
    </w:p>
    <w:p w14:paraId="24AF39E6" w14:textId="77777777" w:rsidR="00DB2DC3" w:rsidRDefault="006A7CD2">
      <w:pPr>
        <w:rPr>
          <w:rFonts w:ascii="Calibri" w:eastAsia="Calibri" w:hAnsi="Calibri" w:cs="Calibri"/>
          <w:b/>
          <w:sz w:val="22"/>
          <w:szCs w:val="22"/>
        </w:rPr>
      </w:pPr>
      <w:r>
        <w:rPr>
          <w:rFonts w:ascii="Calibri" w:eastAsia="Calibri" w:hAnsi="Calibri" w:cs="Calibri"/>
          <w:b/>
          <w:sz w:val="22"/>
          <w:szCs w:val="22"/>
        </w:rPr>
        <w:t xml:space="preserve">Department: </w:t>
      </w:r>
      <w:r>
        <w:rPr>
          <w:rFonts w:ascii="Calibri" w:eastAsia="Calibri" w:hAnsi="Calibri" w:cs="Calibri"/>
          <w:sz w:val="22"/>
          <w:szCs w:val="22"/>
        </w:rPr>
        <w:t>Science</w:t>
      </w:r>
    </w:p>
    <w:p w14:paraId="714D0232" w14:textId="77777777" w:rsidR="00DB2DC3" w:rsidRDefault="00DB2DC3">
      <w:pPr>
        <w:rPr>
          <w:rFonts w:ascii="Calibri" w:eastAsia="Calibri" w:hAnsi="Calibri" w:cs="Calibri"/>
          <w:b/>
          <w:sz w:val="22"/>
          <w:szCs w:val="22"/>
        </w:rPr>
      </w:pPr>
    </w:p>
    <w:p w14:paraId="325A299B" w14:textId="77777777" w:rsidR="00DB2DC3" w:rsidRDefault="006A7CD2">
      <w:pPr>
        <w:rPr>
          <w:rFonts w:ascii="Calibri" w:eastAsia="Calibri" w:hAnsi="Calibri" w:cs="Calibri"/>
          <w:b/>
          <w:sz w:val="22"/>
          <w:szCs w:val="22"/>
        </w:rPr>
      </w:pPr>
      <w:r>
        <w:rPr>
          <w:rFonts w:ascii="Calibri" w:eastAsia="Calibri" w:hAnsi="Calibri" w:cs="Calibri"/>
          <w:b/>
          <w:sz w:val="22"/>
          <w:szCs w:val="22"/>
        </w:rPr>
        <w:t xml:space="preserve">Discipline: </w:t>
      </w:r>
      <w:r>
        <w:rPr>
          <w:rFonts w:ascii="Calibri" w:eastAsia="Calibri" w:hAnsi="Calibri" w:cs="Calibri"/>
          <w:sz w:val="22"/>
          <w:szCs w:val="22"/>
        </w:rPr>
        <w:t>Chemistry</w:t>
      </w:r>
    </w:p>
    <w:p w14:paraId="47FAF972" w14:textId="77777777" w:rsidR="00DB2DC3" w:rsidRDefault="00DB2DC3">
      <w:pPr>
        <w:rPr>
          <w:rFonts w:ascii="Calibri" w:eastAsia="Calibri" w:hAnsi="Calibri" w:cs="Calibri"/>
          <w:b/>
          <w:sz w:val="22"/>
          <w:szCs w:val="22"/>
        </w:rPr>
      </w:pPr>
    </w:p>
    <w:p w14:paraId="024077F7" w14:textId="77777777" w:rsidR="00DB2DC3" w:rsidRDefault="006A7CD2">
      <w:pPr>
        <w:rPr>
          <w:rFonts w:ascii="Calibri" w:eastAsia="Calibri" w:hAnsi="Calibri" w:cs="Calibri"/>
          <w:b/>
          <w:sz w:val="22"/>
          <w:szCs w:val="22"/>
        </w:rPr>
      </w:pPr>
      <w:r>
        <w:rPr>
          <w:rFonts w:ascii="Calibri" w:eastAsia="Calibri" w:hAnsi="Calibri" w:cs="Calibri"/>
          <w:b/>
          <w:sz w:val="22"/>
          <w:szCs w:val="22"/>
        </w:rPr>
        <w:t xml:space="preserve">Course Number:  </w:t>
      </w:r>
      <w:r>
        <w:rPr>
          <w:rFonts w:ascii="Calibri" w:eastAsia="Calibri" w:hAnsi="Calibri" w:cs="Calibri"/>
          <w:sz w:val="22"/>
          <w:szCs w:val="22"/>
        </w:rPr>
        <w:t>CHEM1406</w:t>
      </w:r>
    </w:p>
    <w:p w14:paraId="7E46E145" w14:textId="77777777" w:rsidR="00DB2DC3" w:rsidRDefault="00DB2DC3">
      <w:pPr>
        <w:rPr>
          <w:rFonts w:ascii="Calibri" w:eastAsia="Calibri" w:hAnsi="Calibri" w:cs="Calibri"/>
          <w:sz w:val="22"/>
          <w:szCs w:val="22"/>
        </w:rPr>
      </w:pPr>
    </w:p>
    <w:p w14:paraId="003D0A29" w14:textId="77777777" w:rsidR="00DB2DC3" w:rsidRDefault="006A7CD2">
      <w:pPr>
        <w:rPr>
          <w:rFonts w:ascii="Calibri" w:eastAsia="Calibri" w:hAnsi="Calibri" w:cs="Calibri"/>
          <w:sz w:val="22"/>
          <w:szCs w:val="22"/>
        </w:rPr>
      </w:pPr>
      <w:r>
        <w:rPr>
          <w:rFonts w:ascii="Calibri" w:eastAsia="Calibri" w:hAnsi="Calibri" w:cs="Calibri"/>
          <w:b/>
          <w:sz w:val="22"/>
          <w:szCs w:val="22"/>
        </w:rPr>
        <w:t>Course Title:</w:t>
      </w:r>
      <w:r>
        <w:rPr>
          <w:rFonts w:ascii="Calibri" w:eastAsia="Calibri" w:hAnsi="Calibri" w:cs="Calibri"/>
          <w:sz w:val="22"/>
          <w:szCs w:val="22"/>
        </w:rPr>
        <w:t xml:space="preserve"> Introductory Chemistry</w:t>
      </w:r>
    </w:p>
    <w:p w14:paraId="40BB7547" w14:textId="77777777" w:rsidR="00DB2DC3" w:rsidRDefault="00DB2DC3">
      <w:pPr>
        <w:rPr>
          <w:rFonts w:ascii="Calibri" w:eastAsia="Calibri" w:hAnsi="Calibri" w:cs="Calibri"/>
          <w:b/>
          <w:sz w:val="22"/>
          <w:szCs w:val="22"/>
        </w:rPr>
      </w:pPr>
    </w:p>
    <w:p w14:paraId="728EE8FA" w14:textId="77777777" w:rsidR="00DB2DC3" w:rsidRDefault="006A7CD2">
      <w:pPr>
        <w:rPr>
          <w:rFonts w:ascii="Calibri" w:eastAsia="Calibri" w:hAnsi="Calibri" w:cs="Calibri"/>
          <w:sz w:val="22"/>
          <w:szCs w:val="22"/>
        </w:rPr>
      </w:pPr>
      <w:r>
        <w:rPr>
          <w:rFonts w:ascii="Calibri" w:eastAsia="Calibri" w:hAnsi="Calibri" w:cs="Calibri"/>
          <w:b/>
          <w:sz w:val="22"/>
          <w:szCs w:val="22"/>
        </w:rPr>
        <w:t>Available Formats:</w:t>
      </w:r>
      <w:r>
        <w:rPr>
          <w:rFonts w:ascii="Calibri" w:eastAsia="Calibri" w:hAnsi="Calibri" w:cs="Calibri"/>
          <w:sz w:val="22"/>
          <w:szCs w:val="22"/>
        </w:rPr>
        <w:t xml:space="preserve">  Conventional (Fully Face-to-Face)</w:t>
      </w:r>
    </w:p>
    <w:p w14:paraId="6F8CB248" w14:textId="77777777" w:rsidR="00DB2DC3" w:rsidRDefault="00DB2DC3">
      <w:pPr>
        <w:rPr>
          <w:rFonts w:ascii="Calibri" w:eastAsia="Calibri" w:hAnsi="Calibri" w:cs="Calibri"/>
          <w:sz w:val="22"/>
          <w:szCs w:val="22"/>
        </w:rPr>
      </w:pPr>
    </w:p>
    <w:p w14:paraId="03A070EA" w14:textId="77777777" w:rsidR="00DB2DC3" w:rsidRDefault="006A7CD2">
      <w:pPr>
        <w:rPr>
          <w:rFonts w:ascii="Calibri" w:eastAsia="Calibri" w:hAnsi="Calibri" w:cs="Calibri"/>
          <w:sz w:val="22"/>
          <w:szCs w:val="22"/>
        </w:rPr>
      </w:pPr>
      <w:r>
        <w:rPr>
          <w:rFonts w:ascii="Calibri" w:eastAsia="Calibri" w:hAnsi="Calibri" w:cs="Calibri"/>
          <w:b/>
          <w:sz w:val="22"/>
          <w:szCs w:val="22"/>
        </w:rPr>
        <w:t>Campus:</w:t>
      </w:r>
      <w:r>
        <w:rPr>
          <w:rFonts w:ascii="Calibri" w:eastAsia="Calibri" w:hAnsi="Calibri" w:cs="Calibri"/>
          <w:sz w:val="22"/>
          <w:szCs w:val="22"/>
        </w:rPr>
        <w:t xml:space="preserve"> Dual Credit – Plainview Collegiate High School (Lab at SPC Extension Center in Plainview)</w:t>
      </w:r>
    </w:p>
    <w:p w14:paraId="3D18851E" w14:textId="77777777" w:rsidR="00DB2DC3" w:rsidRDefault="00DB2DC3">
      <w:pPr>
        <w:rPr>
          <w:rFonts w:ascii="Calibri" w:eastAsia="Calibri" w:hAnsi="Calibri" w:cs="Calibri"/>
          <w:sz w:val="22"/>
          <w:szCs w:val="22"/>
        </w:rPr>
      </w:pPr>
    </w:p>
    <w:p w14:paraId="70B7AE01" w14:textId="77777777" w:rsidR="00DB2DC3" w:rsidRDefault="006A7CD2">
      <w:pPr>
        <w:spacing w:line="259" w:lineRule="auto"/>
        <w:rPr>
          <w:rFonts w:ascii="Calibri" w:eastAsia="Calibri" w:hAnsi="Calibri" w:cs="Calibri"/>
          <w:smallCaps/>
          <w:color w:val="000000"/>
          <w:sz w:val="22"/>
          <w:szCs w:val="22"/>
        </w:rPr>
      </w:pPr>
      <w:r>
        <w:rPr>
          <w:rFonts w:ascii="Calibri" w:eastAsia="Calibri" w:hAnsi="Calibri" w:cs="Calibri"/>
          <w:b/>
          <w:sz w:val="22"/>
          <w:szCs w:val="22"/>
        </w:rPr>
        <w:t>Instructor:</w:t>
      </w:r>
      <w:r>
        <w:rPr>
          <w:rFonts w:ascii="Calibri" w:eastAsia="Calibri" w:hAnsi="Calibri" w:cs="Calibri"/>
          <w:sz w:val="22"/>
          <w:szCs w:val="22"/>
        </w:rPr>
        <w:t xml:space="preserve"> Tracy Dawson; </w:t>
      </w:r>
      <w:hyperlink r:id="rId7">
        <w:r>
          <w:rPr>
            <w:rFonts w:ascii="Calibri" w:eastAsia="Calibri" w:hAnsi="Calibri" w:cs="Calibri"/>
            <w:color w:val="0563C1"/>
            <w:sz w:val="22"/>
            <w:szCs w:val="22"/>
            <w:u w:val="single"/>
          </w:rPr>
          <w:t>tracy.dawson@plainviewisd.org</w:t>
        </w:r>
      </w:hyperlink>
      <w:r>
        <w:rPr>
          <w:rFonts w:ascii="Calibri" w:eastAsia="Calibri" w:hAnsi="Calibri" w:cs="Calibri"/>
          <w:sz w:val="22"/>
          <w:szCs w:val="22"/>
        </w:rPr>
        <w:t xml:space="preserve">; Room: PCHS </w:t>
      </w:r>
      <w:r>
        <w:rPr>
          <w:rFonts w:ascii="Calibri" w:eastAsia="Calibri" w:hAnsi="Calibri" w:cs="Calibri"/>
          <w:smallCaps/>
          <w:color w:val="000000"/>
          <w:sz w:val="22"/>
          <w:szCs w:val="22"/>
        </w:rPr>
        <w:t>103/SPC 117; 806-293-6005.</w:t>
      </w:r>
    </w:p>
    <w:p w14:paraId="519B61F6" w14:textId="77777777" w:rsidR="00DB2DC3" w:rsidRDefault="00DB2DC3">
      <w:pPr>
        <w:spacing w:line="259" w:lineRule="auto"/>
        <w:rPr>
          <w:rFonts w:ascii="Calibri" w:eastAsia="Calibri" w:hAnsi="Calibri" w:cs="Calibri"/>
          <w:smallCaps/>
          <w:color w:val="000000"/>
          <w:sz w:val="22"/>
          <w:szCs w:val="22"/>
        </w:rPr>
      </w:pPr>
    </w:p>
    <w:p w14:paraId="5109EF1C" w14:textId="77777777" w:rsidR="00DB2DC3" w:rsidRDefault="006A7CD2">
      <w:pPr>
        <w:rPr>
          <w:rFonts w:ascii="Calibri" w:eastAsia="Calibri" w:hAnsi="Calibri" w:cs="Calibri"/>
          <w:sz w:val="22"/>
          <w:szCs w:val="22"/>
        </w:rPr>
      </w:pPr>
      <w:r>
        <w:rPr>
          <w:rFonts w:ascii="Calibri" w:eastAsia="Calibri" w:hAnsi="Calibri" w:cs="Calibri"/>
          <w:b/>
          <w:sz w:val="22"/>
          <w:szCs w:val="22"/>
        </w:rPr>
        <w:t>Course Description:</w:t>
      </w:r>
      <w:r>
        <w:rPr>
          <w:rFonts w:ascii="Calibri" w:eastAsia="Calibri" w:hAnsi="Calibri" w:cs="Calibri"/>
          <w:sz w:val="22"/>
          <w:szCs w:val="22"/>
        </w:rPr>
        <w:t xml:space="preserve"> Survey course introducing chemistry. Topics may include inorganic, organic, biochemistry, food/physiological chemistry, and environmental/consumer chemistry. Designed for allied health students and for students who are not science majors. Basic laboratory experiments supporting theoretical principles presented in lecture; introduction of the scientific method, experimental design, data collection and analysis, and preparation of laboratory reports. This course may not be substituted for CHEM 1411.</w:t>
      </w:r>
    </w:p>
    <w:p w14:paraId="0526EFB9" w14:textId="77777777" w:rsidR="00DB2DC3" w:rsidRDefault="00DB2DC3">
      <w:pPr>
        <w:rPr>
          <w:rFonts w:ascii="Calibri" w:eastAsia="Calibri" w:hAnsi="Calibri" w:cs="Calibri"/>
          <w:sz w:val="22"/>
          <w:szCs w:val="22"/>
        </w:rPr>
      </w:pPr>
    </w:p>
    <w:p w14:paraId="41C74AEC" w14:textId="77777777" w:rsidR="00DB2DC3" w:rsidRDefault="006A7CD2">
      <w:pPr>
        <w:rPr>
          <w:rFonts w:ascii="Calibri" w:eastAsia="Calibri" w:hAnsi="Calibri" w:cs="Calibri"/>
          <w:b/>
          <w:color w:val="FF0000"/>
          <w:sz w:val="22"/>
          <w:szCs w:val="22"/>
        </w:rPr>
      </w:pPr>
      <w:r>
        <w:rPr>
          <w:rFonts w:ascii="Calibri" w:eastAsia="Calibri" w:hAnsi="Calibri" w:cs="Calibri"/>
          <w:b/>
          <w:sz w:val="22"/>
          <w:szCs w:val="22"/>
        </w:rPr>
        <w:t xml:space="preserve">Prerequisite: </w:t>
      </w:r>
      <w:r>
        <w:rPr>
          <w:rFonts w:ascii="Calibri" w:eastAsia="Calibri" w:hAnsi="Calibri" w:cs="Calibri"/>
          <w:sz w:val="22"/>
          <w:szCs w:val="22"/>
        </w:rPr>
        <w:t xml:space="preserve">None </w:t>
      </w:r>
    </w:p>
    <w:p w14:paraId="15921ADA" w14:textId="77777777" w:rsidR="00DB2DC3" w:rsidRDefault="00DB2DC3">
      <w:pPr>
        <w:rPr>
          <w:rFonts w:ascii="Calibri" w:eastAsia="Calibri" w:hAnsi="Calibri" w:cs="Calibri"/>
          <w:sz w:val="22"/>
          <w:szCs w:val="22"/>
        </w:rPr>
      </w:pPr>
    </w:p>
    <w:p w14:paraId="211CCBE1" w14:textId="77777777" w:rsidR="00DB2DC3" w:rsidRDefault="006A7CD2">
      <w:pPr>
        <w:rPr>
          <w:rFonts w:ascii="Calibri" w:eastAsia="Calibri" w:hAnsi="Calibri" w:cs="Calibri"/>
          <w:b/>
          <w:color w:val="FF0000"/>
          <w:sz w:val="22"/>
          <w:szCs w:val="22"/>
        </w:rPr>
      </w:pPr>
      <w:r>
        <w:rPr>
          <w:rFonts w:ascii="Calibri" w:eastAsia="Calibri" w:hAnsi="Calibri" w:cs="Calibri"/>
          <w:b/>
          <w:sz w:val="22"/>
          <w:szCs w:val="22"/>
        </w:rPr>
        <w:t>Credit: 4</w:t>
      </w:r>
      <w:r>
        <w:rPr>
          <w:rFonts w:ascii="Calibri" w:eastAsia="Calibri" w:hAnsi="Calibri" w:cs="Calibri"/>
          <w:sz w:val="22"/>
          <w:szCs w:val="22"/>
        </w:rPr>
        <w:t xml:space="preserve">    </w:t>
      </w:r>
      <w:r>
        <w:rPr>
          <w:rFonts w:ascii="Calibri" w:eastAsia="Calibri" w:hAnsi="Calibri" w:cs="Calibri"/>
          <w:b/>
          <w:sz w:val="22"/>
          <w:szCs w:val="22"/>
        </w:rPr>
        <w:t>Lecture:</w:t>
      </w:r>
      <w:r>
        <w:rPr>
          <w:rFonts w:ascii="Calibri" w:eastAsia="Calibri" w:hAnsi="Calibri" w:cs="Calibri"/>
          <w:sz w:val="22"/>
          <w:szCs w:val="22"/>
        </w:rPr>
        <w:t xml:space="preserve"> 3   </w:t>
      </w:r>
      <w:r>
        <w:rPr>
          <w:rFonts w:ascii="Calibri" w:eastAsia="Calibri" w:hAnsi="Calibri" w:cs="Calibri"/>
          <w:b/>
          <w:sz w:val="22"/>
          <w:szCs w:val="22"/>
        </w:rPr>
        <w:t>Lab:</w:t>
      </w:r>
      <w:r>
        <w:rPr>
          <w:rFonts w:ascii="Calibri" w:eastAsia="Calibri" w:hAnsi="Calibri" w:cs="Calibri"/>
          <w:sz w:val="22"/>
          <w:szCs w:val="22"/>
        </w:rPr>
        <w:t xml:space="preserve"> 3</w:t>
      </w:r>
    </w:p>
    <w:p w14:paraId="68C6306E" w14:textId="77777777" w:rsidR="00DB2DC3" w:rsidRDefault="00DB2DC3">
      <w:pPr>
        <w:rPr>
          <w:rFonts w:ascii="Calibri" w:eastAsia="Calibri" w:hAnsi="Calibri" w:cs="Calibri"/>
          <w:sz w:val="22"/>
          <w:szCs w:val="22"/>
        </w:rPr>
      </w:pPr>
    </w:p>
    <w:p w14:paraId="163CE6EC" w14:textId="77777777" w:rsidR="00DB2DC3" w:rsidRDefault="006A7CD2">
      <w:pPr>
        <w:rPr>
          <w:rFonts w:ascii="Calibri" w:eastAsia="Calibri" w:hAnsi="Calibri" w:cs="Calibri"/>
          <w:color w:val="000000"/>
          <w:sz w:val="22"/>
          <w:szCs w:val="22"/>
          <w:vertAlign w:val="superscript"/>
        </w:rPr>
      </w:pPr>
      <w:bookmarkStart w:id="0" w:name="_gjdgxs" w:colFirst="0" w:colLast="0"/>
      <w:bookmarkEnd w:id="0"/>
      <w:r>
        <w:rPr>
          <w:rFonts w:ascii="Calibri" w:eastAsia="Calibri" w:hAnsi="Calibri" w:cs="Calibri"/>
          <w:b/>
          <w:sz w:val="22"/>
          <w:szCs w:val="22"/>
        </w:rPr>
        <w:t xml:space="preserve">Textbook: </w:t>
      </w:r>
      <w:r>
        <w:rPr>
          <w:rFonts w:ascii="Calibri" w:eastAsia="Calibri" w:hAnsi="Calibri" w:cs="Calibri"/>
          <w:sz w:val="22"/>
          <w:szCs w:val="22"/>
        </w:rPr>
        <w:t>No textbook required</w:t>
      </w:r>
      <w:r>
        <w:rPr>
          <w:rFonts w:ascii="Calibri" w:eastAsia="Calibri" w:hAnsi="Calibri" w:cs="Calibri"/>
          <w:b/>
          <w:sz w:val="22"/>
          <w:szCs w:val="22"/>
        </w:rPr>
        <w:t xml:space="preserve">; </w:t>
      </w:r>
      <w:r>
        <w:rPr>
          <w:rFonts w:ascii="Calibri" w:eastAsia="Calibri" w:hAnsi="Calibri" w:cs="Calibri"/>
          <w:sz w:val="22"/>
          <w:szCs w:val="22"/>
        </w:rPr>
        <w:t xml:space="preserve">SPC CHEM 1406 </w:t>
      </w:r>
      <w:r>
        <w:rPr>
          <w:rFonts w:ascii="Calibri" w:eastAsia="Calibri" w:hAnsi="Calibri" w:cs="Calibri"/>
          <w:color w:val="000000"/>
          <w:sz w:val="22"/>
          <w:szCs w:val="22"/>
        </w:rPr>
        <w:t xml:space="preserve">Laboratory Manual </w:t>
      </w:r>
    </w:p>
    <w:p w14:paraId="3973A1FC" w14:textId="77777777" w:rsidR="00DB2DC3" w:rsidRDefault="00DB2DC3">
      <w:pPr>
        <w:rPr>
          <w:rFonts w:ascii="Calibri" w:eastAsia="Calibri" w:hAnsi="Calibri" w:cs="Calibri"/>
          <w:b/>
          <w:sz w:val="22"/>
          <w:szCs w:val="22"/>
        </w:rPr>
      </w:pPr>
    </w:p>
    <w:p w14:paraId="241A0782" w14:textId="77777777" w:rsidR="00DB2DC3" w:rsidRDefault="006A7CD2">
      <w:pPr>
        <w:rPr>
          <w:rFonts w:ascii="Calibri" w:eastAsia="Calibri" w:hAnsi="Calibri" w:cs="Calibri"/>
          <w:sz w:val="22"/>
          <w:szCs w:val="22"/>
        </w:rPr>
      </w:pPr>
      <w:r>
        <w:rPr>
          <w:rFonts w:ascii="Calibri" w:eastAsia="Calibri" w:hAnsi="Calibri" w:cs="Calibri"/>
          <w:b/>
          <w:sz w:val="22"/>
          <w:szCs w:val="22"/>
        </w:rPr>
        <w:t xml:space="preserve">Supplies: </w:t>
      </w:r>
      <w:r>
        <w:rPr>
          <w:rFonts w:ascii="Calibri" w:eastAsia="Calibri" w:hAnsi="Calibri" w:cs="Calibri"/>
          <w:sz w:val="22"/>
          <w:szCs w:val="22"/>
        </w:rPr>
        <w:t>3-ring binder, index cards, map colors, CHEM1406 lab manual (printed and online), scientific calculator (cell phones cannot be used as a calculator).</w:t>
      </w:r>
    </w:p>
    <w:p w14:paraId="159EBA3B" w14:textId="77777777" w:rsidR="00DB2DC3" w:rsidRDefault="00DB2DC3">
      <w:pPr>
        <w:rPr>
          <w:rFonts w:ascii="Calibri" w:eastAsia="Calibri" w:hAnsi="Calibri" w:cs="Calibri"/>
          <w:b/>
          <w:color w:val="FF0000"/>
          <w:sz w:val="22"/>
          <w:szCs w:val="22"/>
        </w:rPr>
      </w:pPr>
    </w:p>
    <w:p w14:paraId="055B1F29" w14:textId="77777777" w:rsidR="00DB2DC3" w:rsidRDefault="006A7CD2">
      <w:pPr>
        <w:rPr>
          <w:rFonts w:ascii="Calibri" w:eastAsia="Calibri" w:hAnsi="Calibri" w:cs="Calibri"/>
          <w:sz w:val="22"/>
          <w:szCs w:val="22"/>
        </w:rPr>
      </w:pPr>
      <w:r>
        <w:rPr>
          <w:rFonts w:ascii="Calibri" w:eastAsia="Calibri" w:hAnsi="Calibri" w:cs="Calibri"/>
          <w:b/>
          <w:sz w:val="22"/>
          <w:szCs w:val="22"/>
        </w:rPr>
        <w:t xml:space="preserve">This course partially satisfies a Core Curriculum Requirement: </w:t>
      </w:r>
      <w:r>
        <w:rPr>
          <w:rFonts w:ascii="Calibri" w:eastAsia="Calibri" w:hAnsi="Calibri" w:cs="Calibri"/>
          <w:sz w:val="22"/>
          <w:szCs w:val="22"/>
        </w:rPr>
        <w:t>Life and Physical Sciences Foundational Component Area (030)</w:t>
      </w:r>
    </w:p>
    <w:p w14:paraId="13C72471" w14:textId="77777777" w:rsidR="00DB2DC3" w:rsidRDefault="00DB2DC3">
      <w:pPr>
        <w:rPr>
          <w:rFonts w:ascii="Calibri" w:eastAsia="Calibri" w:hAnsi="Calibri" w:cs="Calibri"/>
          <w:b/>
          <w:sz w:val="22"/>
          <w:szCs w:val="22"/>
        </w:rPr>
      </w:pPr>
    </w:p>
    <w:p w14:paraId="59CDAD89" w14:textId="77777777" w:rsidR="00DB2DC3" w:rsidRDefault="006A7CD2">
      <w:pPr>
        <w:rPr>
          <w:rFonts w:ascii="Calibri" w:eastAsia="Calibri" w:hAnsi="Calibri" w:cs="Calibri"/>
          <w:b/>
          <w:color w:val="FF0000"/>
          <w:sz w:val="22"/>
          <w:szCs w:val="22"/>
        </w:rPr>
      </w:pPr>
      <w:r>
        <w:rPr>
          <w:rFonts w:ascii="Calibri" w:eastAsia="Calibri" w:hAnsi="Calibri" w:cs="Calibri"/>
          <w:b/>
          <w:sz w:val="22"/>
          <w:szCs w:val="22"/>
        </w:rPr>
        <w:t xml:space="preserve">Core Curriculum Objectives addressed: </w:t>
      </w:r>
    </w:p>
    <w:p w14:paraId="42873A3C" w14:textId="77777777" w:rsidR="00DB2DC3" w:rsidRDefault="006A7CD2">
      <w:pPr>
        <w:numPr>
          <w:ilvl w:val="0"/>
          <w:numId w:val="3"/>
        </w:numPr>
        <w:rPr>
          <w:b/>
          <w:sz w:val="22"/>
          <w:szCs w:val="22"/>
        </w:rPr>
      </w:pPr>
      <w:r>
        <w:rPr>
          <w:rFonts w:ascii="Calibri" w:eastAsia="Calibri" w:hAnsi="Calibri" w:cs="Calibri"/>
          <w:b/>
          <w:sz w:val="22"/>
          <w:szCs w:val="22"/>
        </w:rPr>
        <w:t>Communications skills</w:t>
      </w:r>
      <w:r>
        <w:rPr>
          <w:rFonts w:ascii="Calibri" w:eastAsia="Calibri" w:hAnsi="Calibri" w:cs="Calibri"/>
          <w:sz w:val="22"/>
          <w:szCs w:val="22"/>
        </w:rPr>
        <w:t>—to include effective written, oral, and visual communication</w:t>
      </w:r>
    </w:p>
    <w:p w14:paraId="58D1E4FD" w14:textId="77777777" w:rsidR="00DB2DC3" w:rsidRDefault="006A7CD2">
      <w:pPr>
        <w:numPr>
          <w:ilvl w:val="0"/>
          <w:numId w:val="3"/>
        </w:numPr>
        <w:rPr>
          <w:b/>
          <w:sz w:val="22"/>
          <w:szCs w:val="22"/>
        </w:rPr>
      </w:pPr>
      <w:r>
        <w:rPr>
          <w:rFonts w:ascii="Calibri" w:eastAsia="Calibri" w:hAnsi="Calibri" w:cs="Calibri"/>
          <w:b/>
          <w:sz w:val="22"/>
          <w:szCs w:val="22"/>
        </w:rPr>
        <w:t>Critical thinking skills</w:t>
      </w:r>
      <w:r>
        <w:rPr>
          <w:rFonts w:ascii="Calibri" w:eastAsia="Calibri" w:hAnsi="Calibri" w:cs="Calibri"/>
          <w:sz w:val="22"/>
          <w:szCs w:val="22"/>
        </w:rPr>
        <w:t>—to include creative thinking, innovation, inquiry, analysis, evaluation, and synthesis of information</w:t>
      </w:r>
    </w:p>
    <w:p w14:paraId="074AABE9" w14:textId="77777777" w:rsidR="00DB2DC3" w:rsidRDefault="006A7CD2">
      <w:pPr>
        <w:numPr>
          <w:ilvl w:val="0"/>
          <w:numId w:val="3"/>
        </w:numPr>
        <w:rPr>
          <w:b/>
          <w:sz w:val="22"/>
          <w:szCs w:val="22"/>
        </w:rPr>
      </w:pPr>
      <w:r>
        <w:rPr>
          <w:rFonts w:ascii="Calibri" w:eastAsia="Calibri" w:hAnsi="Calibri" w:cs="Calibri"/>
          <w:b/>
          <w:sz w:val="22"/>
          <w:szCs w:val="22"/>
        </w:rPr>
        <w:t>Empirical and quantitative competency skills</w:t>
      </w:r>
      <w:r>
        <w:rPr>
          <w:rFonts w:ascii="Calibri" w:eastAsia="Calibri" w:hAnsi="Calibri" w:cs="Calibri"/>
          <w:sz w:val="22"/>
          <w:szCs w:val="22"/>
        </w:rPr>
        <w:t>—to manipulate and analyze numerical data or observable facts, resulting in informed conclusions</w:t>
      </w:r>
      <w:r>
        <w:tab/>
      </w:r>
    </w:p>
    <w:p w14:paraId="56B1AFA2" w14:textId="77777777" w:rsidR="00DB2DC3" w:rsidRDefault="006A7CD2">
      <w:pPr>
        <w:numPr>
          <w:ilvl w:val="0"/>
          <w:numId w:val="3"/>
        </w:numPr>
        <w:rPr>
          <w:b/>
          <w:sz w:val="22"/>
          <w:szCs w:val="22"/>
        </w:rPr>
      </w:pPr>
      <w:r>
        <w:rPr>
          <w:rFonts w:ascii="Calibri" w:eastAsia="Calibri" w:hAnsi="Calibri" w:cs="Calibri"/>
          <w:b/>
          <w:sz w:val="22"/>
          <w:szCs w:val="22"/>
        </w:rPr>
        <w:t>Teamwork</w:t>
      </w:r>
      <w:r>
        <w:rPr>
          <w:rFonts w:ascii="Calibri" w:eastAsia="Calibri" w:hAnsi="Calibri" w:cs="Calibri"/>
          <w:sz w:val="22"/>
          <w:szCs w:val="22"/>
        </w:rPr>
        <w:t>—to include the ability to consider different points of view and to work effectively with others to support a shared purpose or goal</w:t>
      </w:r>
    </w:p>
    <w:p w14:paraId="79ABB736" w14:textId="77777777" w:rsidR="00DB2DC3" w:rsidRDefault="00DB2DC3">
      <w:pPr>
        <w:rPr>
          <w:rFonts w:ascii="Calibri" w:eastAsia="Calibri" w:hAnsi="Calibri" w:cs="Calibri"/>
          <w:b/>
          <w:sz w:val="22"/>
          <w:szCs w:val="22"/>
        </w:rPr>
      </w:pPr>
    </w:p>
    <w:p w14:paraId="4BA078E5" w14:textId="77777777" w:rsidR="00DB2DC3" w:rsidRDefault="006A7CD2">
      <w:pPr>
        <w:rPr>
          <w:rFonts w:ascii="Calibri" w:eastAsia="Calibri" w:hAnsi="Calibri" w:cs="Calibri"/>
          <w:b/>
          <w:color w:val="FF0000"/>
          <w:sz w:val="22"/>
          <w:szCs w:val="22"/>
        </w:rPr>
      </w:pPr>
      <w:r>
        <w:rPr>
          <w:rFonts w:ascii="Calibri" w:eastAsia="Calibri" w:hAnsi="Calibri" w:cs="Calibri"/>
          <w:b/>
          <w:sz w:val="22"/>
          <w:szCs w:val="22"/>
        </w:rPr>
        <w:t xml:space="preserve">Student Learning Outcomes: </w:t>
      </w:r>
    </w:p>
    <w:p w14:paraId="664AC0C8" w14:textId="77777777" w:rsidR="00DB2DC3" w:rsidRDefault="00DB2DC3">
      <w:pPr>
        <w:rPr>
          <w:rFonts w:ascii="Calibri" w:eastAsia="Calibri" w:hAnsi="Calibri" w:cs="Calibri"/>
          <w:b/>
          <w:sz w:val="22"/>
          <w:szCs w:val="22"/>
        </w:rPr>
      </w:pPr>
    </w:p>
    <w:p w14:paraId="5CD29F75" w14:textId="77777777" w:rsidR="00DB2DC3" w:rsidRDefault="006A7CD2">
      <w:r>
        <w:rPr>
          <w:rFonts w:ascii="Aptos" w:eastAsia="Aptos" w:hAnsi="Aptos" w:cs="Aptos"/>
          <w:b/>
          <w:color w:val="242424"/>
        </w:rPr>
        <w:t>From Lecture:</w:t>
      </w:r>
    </w:p>
    <w:p w14:paraId="173C2D70" w14:textId="77777777" w:rsidR="00DB2DC3" w:rsidRDefault="006A7CD2">
      <w:r>
        <w:rPr>
          <w:rFonts w:ascii="Aptos" w:eastAsia="Aptos" w:hAnsi="Aptos" w:cs="Aptos"/>
          <w:color w:val="242424"/>
        </w:rPr>
        <w:t>1. Convert units of measure and demonstrate dimensional analysis skills</w:t>
      </w:r>
    </w:p>
    <w:p w14:paraId="7AA7E4AC" w14:textId="77777777" w:rsidR="00DB2DC3" w:rsidRDefault="006A7CD2">
      <w:r>
        <w:rPr>
          <w:rFonts w:ascii="Aptos" w:eastAsia="Aptos" w:hAnsi="Aptos" w:cs="Aptos"/>
          <w:color w:val="242424"/>
        </w:rPr>
        <w:t>2. Define the fundamental properties of matter and classify matter, compounds, and chemical reactions.</w:t>
      </w:r>
    </w:p>
    <w:p w14:paraId="15FC8329" w14:textId="77777777" w:rsidR="00DB2DC3" w:rsidRDefault="006A7CD2">
      <w:r>
        <w:rPr>
          <w:rFonts w:ascii="Aptos" w:eastAsia="Aptos" w:hAnsi="Aptos" w:cs="Aptos"/>
          <w:color w:val="242424"/>
        </w:rPr>
        <w:t>3. Determine the basic nuclear and electronic structure of atoms.</w:t>
      </w:r>
    </w:p>
    <w:p w14:paraId="13408C4C" w14:textId="77777777" w:rsidR="00DB2DC3" w:rsidRDefault="006A7CD2">
      <w:r>
        <w:rPr>
          <w:rFonts w:ascii="Aptos" w:eastAsia="Aptos" w:hAnsi="Aptos" w:cs="Aptos"/>
          <w:color w:val="242424"/>
        </w:rPr>
        <w:t>4. Distinguish between ionic and covalent compounds and name the different compounds.</w:t>
      </w:r>
    </w:p>
    <w:p w14:paraId="2E52EF44" w14:textId="77777777" w:rsidR="00DB2DC3" w:rsidRDefault="006A7CD2">
      <w:r>
        <w:rPr>
          <w:rFonts w:ascii="Aptos" w:eastAsia="Aptos" w:hAnsi="Aptos" w:cs="Aptos"/>
          <w:color w:val="242424"/>
        </w:rPr>
        <w:t>5. Identify trends in chemical and physical properties of the elements using the periodic table.</w:t>
      </w:r>
    </w:p>
    <w:p w14:paraId="3EB1CB43" w14:textId="77777777" w:rsidR="00DB2DC3" w:rsidRDefault="006A7CD2">
      <w:r>
        <w:rPr>
          <w:rFonts w:ascii="Aptos" w:eastAsia="Aptos" w:hAnsi="Aptos" w:cs="Aptos"/>
          <w:color w:val="242424"/>
        </w:rPr>
        <w:t>6. Determine the role of energy in physical and chemical reactions.</w:t>
      </w:r>
    </w:p>
    <w:p w14:paraId="45CF8EB9" w14:textId="77777777" w:rsidR="00DB2DC3" w:rsidRDefault="006A7CD2">
      <w:r>
        <w:rPr>
          <w:rFonts w:ascii="Aptos" w:eastAsia="Aptos" w:hAnsi="Aptos" w:cs="Aptos"/>
          <w:color w:val="242424"/>
        </w:rPr>
        <w:t xml:space="preserve">7. Use the mole concept to determine the number of atoms, moles, </w:t>
      </w:r>
      <w:r>
        <w:rPr>
          <w:rFonts w:ascii="Aptos" w:eastAsia="Aptos" w:hAnsi="Aptos" w:cs="Aptos"/>
          <w:color w:val="242424"/>
        </w:rPr>
        <w:t xml:space="preserve">and </w:t>
      </w:r>
      <w:r>
        <w:rPr>
          <w:rFonts w:ascii="Aptos" w:eastAsia="Aptos" w:hAnsi="Aptos" w:cs="Aptos"/>
          <w:color w:val="242424"/>
        </w:rPr>
        <w:t>grams, and solve elementary stoichiometry-based calculations.</w:t>
      </w:r>
    </w:p>
    <w:p w14:paraId="46A330B0" w14:textId="77777777" w:rsidR="00DB2DC3" w:rsidRDefault="006A7CD2">
      <w:r>
        <w:rPr>
          <w:rFonts w:ascii="Aptos" w:eastAsia="Aptos" w:hAnsi="Aptos" w:cs="Aptos"/>
          <w:color w:val="242424"/>
        </w:rPr>
        <w:t>8. Determine the concentrations of solutions using percentage and molarity designations.</w:t>
      </w:r>
    </w:p>
    <w:p w14:paraId="7D8FB5D6" w14:textId="77777777" w:rsidR="00DB2DC3" w:rsidRDefault="006A7CD2">
      <w:r>
        <w:rPr>
          <w:rFonts w:ascii="Aptos" w:eastAsia="Aptos" w:hAnsi="Aptos" w:cs="Aptos"/>
          <w:color w:val="242424"/>
        </w:rPr>
        <w:t>9. Use various characteristics of a solution to identify it as an acid or base.</w:t>
      </w:r>
    </w:p>
    <w:p w14:paraId="0D3FD426" w14:textId="77777777" w:rsidR="00DB2DC3" w:rsidRDefault="006A7CD2">
      <w:r>
        <w:rPr>
          <w:rFonts w:ascii="Aptos" w:eastAsia="Aptos" w:hAnsi="Aptos" w:cs="Aptos"/>
          <w:color w:val="242424"/>
        </w:rPr>
        <w:t>10. Identify and name various organic compounds.</w:t>
      </w:r>
    </w:p>
    <w:p w14:paraId="64BA5D97" w14:textId="77777777" w:rsidR="00DB2DC3" w:rsidRDefault="006A7CD2">
      <w:r>
        <w:rPr>
          <w:rFonts w:ascii="Aptos" w:eastAsia="Aptos" w:hAnsi="Aptos" w:cs="Aptos"/>
          <w:color w:val="242424"/>
        </w:rPr>
        <w:t>11. Identify and explain the functions of carbohydrates, lipids, and proteins.</w:t>
      </w:r>
    </w:p>
    <w:p w14:paraId="5CA55500" w14:textId="77777777" w:rsidR="00DB2DC3" w:rsidRDefault="006A7CD2">
      <w:r>
        <w:rPr>
          <w:rFonts w:ascii="Aptos" w:eastAsia="Aptos" w:hAnsi="Aptos" w:cs="Aptos"/>
          <w:color w:val="242424"/>
        </w:rPr>
        <w:t xml:space="preserve"> </w:t>
      </w:r>
    </w:p>
    <w:p w14:paraId="4DBAD776" w14:textId="77777777" w:rsidR="00DB2DC3" w:rsidRDefault="006A7CD2">
      <w:r>
        <w:rPr>
          <w:rFonts w:ascii="Aptos" w:eastAsia="Aptos" w:hAnsi="Aptos" w:cs="Aptos"/>
          <w:b/>
          <w:color w:val="242424"/>
        </w:rPr>
        <w:t>From Lab:</w:t>
      </w:r>
    </w:p>
    <w:p w14:paraId="13E8AA61" w14:textId="77777777" w:rsidR="00DB2DC3" w:rsidRDefault="006A7CD2">
      <w:r>
        <w:rPr>
          <w:rFonts w:ascii="Aptos" w:eastAsia="Aptos" w:hAnsi="Aptos" w:cs="Aptos"/>
          <w:b/>
          <w:color w:val="242424"/>
        </w:rPr>
        <w:t xml:space="preserve"> </w:t>
      </w:r>
    </w:p>
    <w:p w14:paraId="5FDCFCEA" w14:textId="77777777" w:rsidR="00DB2DC3" w:rsidRDefault="006A7CD2">
      <w:r>
        <w:rPr>
          <w:rFonts w:ascii="Aptos" w:eastAsia="Aptos" w:hAnsi="Aptos" w:cs="Aptos"/>
          <w:color w:val="242424"/>
        </w:rPr>
        <w:t>1. Use basic apparatus and apply experimental methodologies used in the chemistry laboratory.</w:t>
      </w:r>
    </w:p>
    <w:p w14:paraId="3BDF8742" w14:textId="77777777" w:rsidR="00DB2DC3" w:rsidRDefault="006A7CD2">
      <w:r>
        <w:rPr>
          <w:rFonts w:ascii="Aptos" w:eastAsia="Aptos" w:hAnsi="Aptos" w:cs="Aptos"/>
          <w:color w:val="242424"/>
        </w:rPr>
        <w:t>2. Demonstrate safe and proper handling of laboratory equipment and chemicals.</w:t>
      </w:r>
    </w:p>
    <w:p w14:paraId="0954B82F" w14:textId="77777777" w:rsidR="00DB2DC3" w:rsidRDefault="006A7CD2">
      <w:r>
        <w:rPr>
          <w:rFonts w:ascii="Aptos" w:eastAsia="Aptos" w:hAnsi="Aptos" w:cs="Aptos"/>
          <w:color w:val="242424"/>
        </w:rPr>
        <w:t>3. Conduct basic laboratory experiments with proper laboratory techniques.</w:t>
      </w:r>
    </w:p>
    <w:p w14:paraId="122AA850" w14:textId="77777777" w:rsidR="00DB2DC3" w:rsidRDefault="006A7CD2">
      <w:r>
        <w:rPr>
          <w:rFonts w:ascii="Aptos" w:eastAsia="Aptos" w:hAnsi="Aptos" w:cs="Aptos"/>
          <w:color w:val="242424"/>
        </w:rPr>
        <w:t>4. Make careful and accurate experimental observations.</w:t>
      </w:r>
    </w:p>
    <w:p w14:paraId="0987B23F" w14:textId="77777777" w:rsidR="00DB2DC3" w:rsidRDefault="006A7CD2">
      <w:r>
        <w:rPr>
          <w:rFonts w:ascii="Aptos" w:eastAsia="Aptos" w:hAnsi="Aptos" w:cs="Aptos"/>
          <w:color w:val="242424"/>
        </w:rPr>
        <w:t>5. Relate physical observations and measurements to theoretical principles.</w:t>
      </w:r>
    </w:p>
    <w:p w14:paraId="35CDE2AB" w14:textId="77777777" w:rsidR="00DB2DC3" w:rsidRDefault="006A7CD2">
      <w:r>
        <w:rPr>
          <w:rFonts w:ascii="Aptos" w:eastAsia="Aptos" w:hAnsi="Aptos" w:cs="Aptos"/>
          <w:color w:val="242424"/>
        </w:rPr>
        <w:t>6. Interpret laboratory results and experimental data and reach logical conclusions.</w:t>
      </w:r>
    </w:p>
    <w:p w14:paraId="367D9469" w14:textId="77777777" w:rsidR="00DB2DC3" w:rsidRDefault="006A7CD2">
      <w:r>
        <w:rPr>
          <w:rFonts w:ascii="Aptos" w:eastAsia="Aptos" w:hAnsi="Aptos" w:cs="Aptos"/>
          <w:color w:val="242424"/>
        </w:rPr>
        <w:t>7. Record experimental work completely and accurately in laboratory notebooks and communicate experimental results clearly in written reports.</w:t>
      </w:r>
    </w:p>
    <w:p w14:paraId="0AB35544" w14:textId="77777777" w:rsidR="00DB2DC3" w:rsidRDefault="006A7CD2">
      <w:r>
        <w:rPr>
          <w:rFonts w:ascii="Aptos" w:eastAsia="Aptos" w:hAnsi="Aptos" w:cs="Aptos"/>
          <w:color w:val="242424"/>
        </w:rPr>
        <w:t>8. Design fundamental experiments involving principles of chemistry.</w:t>
      </w:r>
    </w:p>
    <w:p w14:paraId="1CDAD25E" w14:textId="77777777" w:rsidR="00DB2DC3" w:rsidRDefault="006A7CD2">
      <w:r>
        <w:rPr>
          <w:rFonts w:ascii="Aptos" w:eastAsia="Aptos" w:hAnsi="Aptos" w:cs="Aptos"/>
          <w:color w:val="242424"/>
        </w:rPr>
        <w:t>9. Identify appropriate sources of information for conducting laboratory experiments involving principles of chemistry.</w:t>
      </w:r>
    </w:p>
    <w:p w14:paraId="11C530A0" w14:textId="77777777" w:rsidR="00DB2DC3" w:rsidRDefault="00DB2DC3">
      <w:pPr>
        <w:rPr>
          <w:rFonts w:ascii="Calibri" w:eastAsia="Calibri" w:hAnsi="Calibri" w:cs="Calibri"/>
          <w:b/>
          <w:sz w:val="22"/>
          <w:szCs w:val="22"/>
        </w:rPr>
      </w:pPr>
    </w:p>
    <w:p w14:paraId="54E720BF" w14:textId="77777777" w:rsidR="00DB2DC3" w:rsidRDefault="00DB2DC3">
      <w:pPr>
        <w:rPr>
          <w:rFonts w:ascii="Calibri" w:eastAsia="Calibri" w:hAnsi="Calibri" w:cs="Calibri"/>
          <w:b/>
          <w:sz w:val="22"/>
          <w:szCs w:val="22"/>
        </w:rPr>
      </w:pPr>
    </w:p>
    <w:p w14:paraId="41E02930" w14:textId="77777777" w:rsidR="00DB2DC3" w:rsidRDefault="00DB2DC3">
      <w:pPr>
        <w:rPr>
          <w:rFonts w:ascii="Calibri" w:eastAsia="Calibri" w:hAnsi="Calibri" w:cs="Calibri"/>
          <w:b/>
          <w:sz w:val="22"/>
          <w:szCs w:val="22"/>
        </w:rPr>
      </w:pPr>
    </w:p>
    <w:p w14:paraId="4F98DC32" w14:textId="77777777" w:rsidR="00DB2DC3" w:rsidRDefault="00DB2DC3">
      <w:pPr>
        <w:pBdr>
          <w:top w:val="nil"/>
          <w:left w:val="nil"/>
          <w:bottom w:val="nil"/>
          <w:right w:val="nil"/>
          <w:between w:val="nil"/>
        </w:pBdr>
        <w:ind w:left="720"/>
        <w:rPr>
          <w:rFonts w:ascii="Calibri" w:eastAsia="Calibri" w:hAnsi="Calibri" w:cs="Calibri"/>
          <w:color w:val="000000"/>
          <w:sz w:val="22"/>
          <w:szCs w:val="22"/>
        </w:rPr>
      </w:pPr>
    </w:p>
    <w:p w14:paraId="36444820" w14:textId="77777777" w:rsidR="00DB2DC3" w:rsidRDefault="00DB2DC3">
      <w:pPr>
        <w:rPr>
          <w:rFonts w:ascii="Calibri" w:eastAsia="Calibri" w:hAnsi="Calibri" w:cs="Calibri"/>
          <w:b/>
          <w:sz w:val="22"/>
          <w:szCs w:val="22"/>
        </w:rPr>
      </w:pPr>
    </w:p>
    <w:p w14:paraId="748FC4EB" w14:textId="77777777" w:rsidR="00DB2DC3" w:rsidRDefault="00DB2DC3">
      <w:pPr>
        <w:rPr>
          <w:rFonts w:ascii="Calibri" w:eastAsia="Calibri" w:hAnsi="Calibri" w:cs="Calibri"/>
          <w:b/>
          <w:sz w:val="22"/>
          <w:szCs w:val="22"/>
        </w:rPr>
      </w:pPr>
    </w:p>
    <w:p w14:paraId="4A826EA5" w14:textId="77777777" w:rsidR="00DB2DC3" w:rsidRDefault="00DB2DC3">
      <w:pPr>
        <w:rPr>
          <w:rFonts w:ascii="Calibri" w:eastAsia="Calibri" w:hAnsi="Calibri" w:cs="Calibri"/>
          <w:b/>
          <w:sz w:val="22"/>
          <w:szCs w:val="22"/>
        </w:rPr>
      </w:pPr>
    </w:p>
    <w:p w14:paraId="08DB92C7" w14:textId="77777777" w:rsidR="00DB2DC3" w:rsidRDefault="006A7CD2">
      <w:pPr>
        <w:rPr>
          <w:rFonts w:ascii="Calibri" w:eastAsia="Calibri" w:hAnsi="Calibri" w:cs="Calibri"/>
          <w:sz w:val="22"/>
          <w:szCs w:val="22"/>
        </w:rPr>
      </w:pPr>
      <w:r>
        <w:rPr>
          <w:rFonts w:ascii="Calibri" w:eastAsia="Calibri" w:hAnsi="Calibri" w:cs="Calibri"/>
          <w:b/>
          <w:sz w:val="22"/>
          <w:szCs w:val="22"/>
        </w:rPr>
        <w:t>Course Evaluation:</w:t>
      </w:r>
      <w:r>
        <w:rPr>
          <w:rFonts w:ascii="Calibri" w:eastAsia="Calibri" w:hAnsi="Calibri" w:cs="Calibri"/>
          <w:sz w:val="22"/>
          <w:szCs w:val="22"/>
        </w:rPr>
        <w:t xml:space="preserve">  Grading Scale: A – 90-100, B – 80-89, C – 70-79, D – 60-69, F – 0-59 </w:t>
      </w:r>
    </w:p>
    <w:p w14:paraId="6A9A7FCF" w14:textId="77777777" w:rsidR="00DB2DC3" w:rsidRDefault="006A7CD2">
      <w:pPr>
        <w:rPr>
          <w:rFonts w:ascii="Calibri" w:eastAsia="Calibri" w:hAnsi="Calibri" w:cs="Calibri"/>
          <w:sz w:val="22"/>
          <w:szCs w:val="22"/>
        </w:rPr>
      </w:pPr>
      <w:r>
        <w:rPr>
          <w:rFonts w:ascii="Calibri" w:eastAsia="Calibri" w:hAnsi="Calibri" w:cs="Calibri"/>
          <w:sz w:val="22"/>
          <w:szCs w:val="22"/>
        </w:rPr>
        <w:t xml:space="preserve">        Grading Categories:  Lecture exams – 50%,  </w:t>
      </w:r>
    </w:p>
    <w:p w14:paraId="442605C9" w14:textId="77777777" w:rsidR="00DB2DC3" w:rsidRDefault="006A7CD2">
      <w:pPr>
        <w:rPr>
          <w:rFonts w:ascii="Calibri" w:eastAsia="Calibri" w:hAnsi="Calibri" w:cs="Calibri"/>
          <w:sz w:val="22"/>
          <w:szCs w:val="22"/>
        </w:rPr>
      </w:pPr>
      <w:r>
        <w:rPr>
          <w:rFonts w:ascii="Calibri" w:eastAsia="Calibri" w:hAnsi="Calibri" w:cs="Calibri"/>
          <w:sz w:val="22"/>
          <w:szCs w:val="22"/>
        </w:rPr>
        <w:t xml:space="preserve">                                             Labs – 15%</w:t>
      </w:r>
    </w:p>
    <w:p w14:paraId="01B8C4D8" w14:textId="77777777" w:rsidR="00DB2DC3" w:rsidRDefault="006A7CD2">
      <w:pPr>
        <w:rPr>
          <w:rFonts w:ascii="Calibri" w:eastAsia="Calibri" w:hAnsi="Calibri" w:cs="Calibri"/>
          <w:sz w:val="22"/>
          <w:szCs w:val="22"/>
        </w:rPr>
      </w:pPr>
      <w:r>
        <w:rPr>
          <w:rFonts w:ascii="Calibri" w:eastAsia="Calibri" w:hAnsi="Calibri" w:cs="Calibri"/>
          <w:sz w:val="22"/>
          <w:szCs w:val="22"/>
        </w:rPr>
        <w:t xml:space="preserve">                                             Quizzes – 15%</w:t>
      </w:r>
    </w:p>
    <w:p w14:paraId="28643743" w14:textId="77777777" w:rsidR="00DB2DC3" w:rsidRDefault="006A7CD2">
      <w:pPr>
        <w:rPr>
          <w:rFonts w:ascii="Calibri" w:eastAsia="Calibri" w:hAnsi="Calibri" w:cs="Calibri"/>
          <w:sz w:val="22"/>
          <w:szCs w:val="22"/>
        </w:rPr>
      </w:pPr>
      <w:r>
        <w:rPr>
          <w:rFonts w:ascii="Calibri" w:eastAsia="Calibri" w:hAnsi="Calibri" w:cs="Calibri"/>
          <w:sz w:val="22"/>
          <w:szCs w:val="22"/>
        </w:rPr>
        <w:t xml:space="preserve">                                             Final Exam – 20%</w:t>
      </w:r>
    </w:p>
    <w:p w14:paraId="27A8BFF0" w14:textId="77777777" w:rsidR="00DB2DC3" w:rsidRDefault="00DB2DC3">
      <w:pPr>
        <w:rPr>
          <w:rFonts w:ascii="Calibri" w:eastAsia="Calibri" w:hAnsi="Calibri" w:cs="Calibri"/>
          <w:color w:val="FF0000"/>
          <w:sz w:val="22"/>
          <w:szCs w:val="22"/>
        </w:rPr>
      </w:pPr>
    </w:p>
    <w:p w14:paraId="0FD82651" w14:textId="77777777" w:rsidR="00DB2DC3" w:rsidRDefault="006A7CD2">
      <w:pPr>
        <w:jc w:val="both"/>
        <w:rPr>
          <w:rFonts w:ascii="Calibri" w:eastAsia="Calibri" w:hAnsi="Calibri" w:cs="Calibri"/>
          <w:sz w:val="22"/>
          <w:szCs w:val="22"/>
        </w:rPr>
      </w:pPr>
      <w:bookmarkStart w:id="1" w:name="_30j0zll" w:colFirst="0" w:colLast="0"/>
      <w:bookmarkEnd w:id="1"/>
      <w:r>
        <w:rPr>
          <w:rFonts w:ascii="Calibri" w:eastAsia="Calibri" w:hAnsi="Calibri" w:cs="Calibri"/>
          <w:color w:val="000000"/>
          <w:sz w:val="22"/>
          <w:szCs w:val="22"/>
        </w:rPr>
        <w:t>Students will be evaluated through weekly quizzes, lecture exams</w:t>
      </w:r>
      <w:r>
        <w:rPr>
          <w:rFonts w:ascii="Calibri" w:eastAsia="Calibri" w:hAnsi="Calibri" w:cs="Calibri"/>
          <w:sz w:val="22"/>
          <w:szCs w:val="22"/>
        </w:rPr>
        <w:t>,</w:t>
      </w:r>
      <w:r>
        <w:rPr>
          <w:rFonts w:ascii="Calibri" w:eastAsia="Calibri" w:hAnsi="Calibri" w:cs="Calibri"/>
          <w:color w:val="000000"/>
          <w:sz w:val="22"/>
          <w:szCs w:val="22"/>
        </w:rPr>
        <w:t xml:space="preserve"> and laboratory performance. Typically, weekly quizzes </w:t>
      </w:r>
      <w:r>
        <w:rPr>
          <w:rFonts w:ascii="Calibri" w:eastAsia="Calibri" w:hAnsi="Calibri" w:cs="Calibri"/>
          <w:sz w:val="22"/>
          <w:szCs w:val="22"/>
        </w:rPr>
        <w:t>and</w:t>
      </w:r>
      <w:r>
        <w:rPr>
          <w:rFonts w:ascii="Calibri" w:eastAsia="Calibri" w:hAnsi="Calibri" w:cs="Calibri"/>
          <w:color w:val="000000"/>
          <w:sz w:val="22"/>
          <w:szCs w:val="22"/>
        </w:rPr>
        <w:t xml:space="preserve"> exams will be </w:t>
      </w:r>
      <w:r>
        <w:rPr>
          <w:rFonts w:ascii="Calibri" w:eastAsia="Calibri" w:hAnsi="Calibri" w:cs="Calibri"/>
          <w:sz w:val="22"/>
          <w:szCs w:val="22"/>
        </w:rPr>
        <w:t>administered on either</w:t>
      </w:r>
      <w:r>
        <w:rPr>
          <w:rFonts w:ascii="Calibri" w:eastAsia="Calibri" w:hAnsi="Calibri" w:cs="Calibri"/>
          <w:color w:val="000000"/>
          <w:sz w:val="22"/>
          <w:szCs w:val="22"/>
        </w:rPr>
        <w:t xml:space="preserve"> Fridays or Mondays</w:t>
      </w:r>
      <w:r>
        <w:rPr>
          <w:rFonts w:ascii="Calibri" w:eastAsia="Calibri" w:hAnsi="Calibri" w:cs="Calibri"/>
          <w:sz w:val="22"/>
          <w:szCs w:val="22"/>
        </w:rPr>
        <w:t>,</w:t>
      </w:r>
      <w:r>
        <w:rPr>
          <w:rFonts w:ascii="Calibri" w:eastAsia="Calibri" w:hAnsi="Calibri" w:cs="Calibri"/>
          <w:color w:val="000000"/>
          <w:sz w:val="22"/>
          <w:szCs w:val="22"/>
        </w:rPr>
        <w:t xml:space="preserve"> and lab exercises are conducted on </w:t>
      </w:r>
      <w:r>
        <w:rPr>
          <w:rFonts w:ascii="Calibri" w:eastAsia="Calibri" w:hAnsi="Calibri" w:cs="Calibri"/>
          <w:sz w:val="22"/>
          <w:szCs w:val="22"/>
        </w:rPr>
        <w:t>Wednesdays</w:t>
      </w:r>
      <w:r>
        <w:rPr>
          <w:rFonts w:ascii="Calibri" w:eastAsia="Calibri" w:hAnsi="Calibri" w:cs="Calibri"/>
          <w:color w:val="000000"/>
          <w:sz w:val="22"/>
          <w:szCs w:val="22"/>
        </w:rPr>
        <w:t xml:space="preserve"> of each week. Labs will be due the following Wednesday. Lab assignments will NOT be accepted late. If you are absent for a quiz, the makeup must be completed by 4:30 pm on the following Thursday (if the quiz was</w:t>
      </w:r>
      <w:r>
        <w:rPr>
          <w:rFonts w:ascii="Calibri" w:eastAsia="Calibri" w:hAnsi="Calibri" w:cs="Calibri"/>
          <w:sz w:val="22"/>
          <w:szCs w:val="22"/>
        </w:rPr>
        <w:t xml:space="preserve"> given </w:t>
      </w:r>
      <w:r>
        <w:rPr>
          <w:rFonts w:ascii="Calibri" w:eastAsia="Calibri" w:hAnsi="Calibri" w:cs="Calibri"/>
          <w:color w:val="000000"/>
          <w:sz w:val="22"/>
          <w:szCs w:val="22"/>
        </w:rPr>
        <w:t>on Monday) and</w:t>
      </w:r>
      <w:r>
        <w:rPr>
          <w:rFonts w:ascii="Calibri" w:eastAsia="Calibri" w:hAnsi="Calibri" w:cs="Calibri"/>
          <w:sz w:val="22"/>
          <w:szCs w:val="22"/>
        </w:rPr>
        <w:t xml:space="preserve"> due on </w:t>
      </w:r>
      <w:r>
        <w:rPr>
          <w:rFonts w:ascii="Calibri" w:eastAsia="Calibri" w:hAnsi="Calibri" w:cs="Calibri"/>
          <w:color w:val="000000"/>
          <w:sz w:val="22"/>
          <w:szCs w:val="22"/>
        </w:rPr>
        <w:t>the following Tuesday (if the quiz was given on Friday)</w:t>
      </w:r>
      <w:r>
        <w:rPr>
          <w:rFonts w:ascii="Calibri" w:eastAsia="Calibri" w:hAnsi="Calibri" w:cs="Calibri"/>
          <w:sz w:val="22"/>
          <w:szCs w:val="22"/>
        </w:rPr>
        <w:t>,</w:t>
      </w:r>
      <w:r>
        <w:rPr>
          <w:rFonts w:ascii="Calibri" w:eastAsia="Calibri" w:hAnsi="Calibri" w:cs="Calibri"/>
          <w:color w:val="000000"/>
          <w:sz w:val="22"/>
          <w:szCs w:val="22"/>
        </w:rPr>
        <w:t xml:space="preserve"> as the feedback will be posted on Blackboard at that</w:t>
      </w:r>
      <w:r>
        <w:rPr>
          <w:rFonts w:ascii="Calibri" w:eastAsia="Calibri" w:hAnsi="Calibri" w:cs="Calibri"/>
          <w:color w:val="000000"/>
          <w:sz w:val="22"/>
          <w:szCs w:val="22"/>
        </w:rPr>
        <w:t xml:space="preserve"> time. A zero will be given </w:t>
      </w:r>
      <w:r>
        <w:rPr>
          <w:rFonts w:ascii="Calibri" w:eastAsia="Calibri" w:hAnsi="Calibri" w:cs="Calibri"/>
          <w:sz w:val="22"/>
          <w:szCs w:val="22"/>
        </w:rPr>
        <w:t>if the quiz</w:t>
      </w:r>
      <w:r>
        <w:rPr>
          <w:rFonts w:ascii="Calibri" w:eastAsia="Calibri" w:hAnsi="Calibri" w:cs="Calibri"/>
          <w:color w:val="000000"/>
          <w:sz w:val="22"/>
          <w:szCs w:val="22"/>
        </w:rPr>
        <w:t xml:space="preserve"> is NOT taken by that time. There will be five forty-five-minute exams and a final exam.</w:t>
      </w:r>
    </w:p>
    <w:p w14:paraId="7242B9E1" w14:textId="77777777" w:rsidR="00DB2DC3" w:rsidRDefault="006A7CD2">
      <w:pPr>
        <w:jc w:val="both"/>
        <w:rPr>
          <w:rFonts w:ascii="Calibri" w:eastAsia="Calibri" w:hAnsi="Calibri" w:cs="Calibri"/>
          <w:b/>
          <w:sz w:val="22"/>
          <w:szCs w:val="22"/>
        </w:rPr>
      </w:pPr>
      <w:bookmarkStart w:id="2" w:name="_5r0cobtman57" w:colFirst="0" w:colLast="0"/>
      <w:bookmarkEnd w:id="2"/>
      <w:r>
        <w:rPr>
          <w:rFonts w:ascii="Calibri" w:eastAsia="Calibri" w:hAnsi="Calibri" w:cs="Calibri"/>
          <w:color w:val="000000"/>
          <w:sz w:val="22"/>
          <w:szCs w:val="22"/>
        </w:rPr>
        <w:t>E</w:t>
      </w:r>
      <w:r>
        <w:rPr>
          <w:rFonts w:ascii="Calibri" w:eastAsia="Calibri" w:hAnsi="Calibri" w:cs="Calibri"/>
          <w:sz w:val="22"/>
          <w:szCs w:val="22"/>
        </w:rPr>
        <w:t xml:space="preserve">xams </w:t>
      </w:r>
      <w:r>
        <w:rPr>
          <w:rFonts w:ascii="Calibri" w:eastAsia="Calibri" w:hAnsi="Calibri" w:cs="Calibri"/>
          <w:color w:val="000000"/>
          <w:sz w:val="22"/>
          <w:szCs w:val="22"/>
        </w:rPr>
        <w:t xml:space="preserve">cover 1/5 of the class material. </w:t>
      </w:r>
      <w:r>
        <w:rPr>
          <w:rFonts w:ascii="Calibri" w:eastAsia="Calibri" w:hAnsi="Calibri" w:cs="Calibri"/>
          <w:color w:val="FF0000"/>
          <w:sz w:val="22"/>
          <w:szCs w:val="22"/>
        </w:rPr>
        <w:t xml:space="preserve">The lowest Exam grade will be dropped near the end of the semester. One of your lowest quiz </w:t>
      </w:r>
      <w:r>
        <w:rPr>
          <w:rFonts w:ascii="Calibri" w:eastAsia="Calibri" w:hAnsi="Calibri" w:cs="Calibri"/>
          <w:color w:val="FF0000"/>
          <w:sz w:val="22"/>
          <w:szCs w:val="22"/>
        </w:rPr>
        <w:t xml:space="preserve">and lab grades will be dropped at the end of </w:t>
      </w:r>
      <w:r>
        <w:rPr>
          <w:rFonts w:ascii="Calibri" w:eastAsia="Calibri" w:hAnsi="Calibri" w:cs="Calibri"/>
          <w:b/>
          <w:color w:val="FF0000"/>
          <w:sz w:val="22"/>
          <w:szCs w:val="22"/>
          <w:u w:val="single"/>
        </w:rPr>
        <w:t>each</w:t>
      </w:r>
      <w:r>
        <w:rPr>
          <w:rFonts w:ascii="Calibri" w:eastAsia="Calibri" w:hAnsi="Calibri" w:cs="Calibri"/>
          <w:color w:val="FF0000"/>
          <w:sz w:val="22"/>
          <w:szCs w:val="22"/>
        </w:rPr>
        <w:t xml:space="preserve"> six weeks.</w:t>
      </w:r>
      <w:r>
        <w:rPr>
          <w:rFonts w:ascii="Calibri" w:eastAsia="Calibri" w:hAnsi="Calibri" w:cs="Calibri"/>
          <w:color w:val="FF0000"/>
          <w:sz w:val="22"/>
          <w:szCs w:val="22"/>
        </w:rPr>
        <w:t xml:space="preserve"> All grades will be dropped before the last day to drop the course</w:t>
      </w:r>
      <w:r>
        <w:rPr>
          <w:rFonts w:ascii="Calibri" w:eastAsia="Calibri" w:hAnsi="Calibri" w:cs="Calibri"/>
          <w:color w:val="FF0000"/>
          <w:sz w:val="22"/>
          <w:szCs w:val="22"/>
        </w:rPr>
        <w:t>,</w:t>
      </w:r>
      <w:r>
        <w:rPr>
          <w:rFonts w:ascii="Calibri" w:eastAsia="Calibri" w:hAnsi="Calibri" w:cs="Calibri"/>
          <w:color w:val="FF0000"/>
          <w:sz w:val="22"/>
          <w:szCs w:val="22"/>
        </w:rPr>
        <w:t xml:space="preserve"> so you can decide whether you need to drop the course or not. </w:t>
      </w:r>
      <w:r>
        <w:rPr>
          <w:rFonts w:ascii="Calibri" w:eastAsia="Calibri" w:hAnsi="Calibri" w:cs="Calibri"/>
          <w:color w:val="000000"/>
          <w:sz w:val="22"/>
          <w:szCs w:val="22"/>
        </w:rPr>
        <w:t xml:space="preserve">The final will be comprehensive, covering the entire semester's worth of material. There will be </w:t>
      </w:r>
      <w:r>
        <w:rPr>
          <w:rFonts w:ascii="Calibri" w:eastAsia="Calibri" w:hAnsi="Calibri" w:cs="Calibri"/>
          <w:color w:val="FF0000"/>
          <w:sz w:val="22"/>
          <w:szCs w:val="22"/>
        </w:rPr>
        <w:t>no retake</w:t>
      </w:r>
      <w:r>
        <w:rPr>
          <w:rFonts w:ascii="Calibri" w:eastAsia="Calibri" w:hAnsi="Calibri" w:cs="Calibri"/>
          <w:color w:val="000000"/>
          <w:sz w:val="22"/>
          <w:szCs w:val="22"/>
        </w:rPr>
        <w:t xml:space="preserve"> opportunities for quizzes/exams. If you find that you cannot sit an exam for a valid reason (as decided by me)</w:t>
      </w:r>
      <w:r>
        <w:rPr>
          <w:rFonts w:ascii="Calibri" w:eastAsia="Calibri" w:hAnsi="Calibri" w:cs="Calibri"/>
          <w:sz w:val="22"/>
          <w:szCs w:val="22"/>
        </w:rPr>
        <w:t>,</w:t>
      </w:r>
      <w:r>
        <w:rPr>
          <w:rFonts w:ascii="Calibri" w:eastAsia="Calibri" w:hAnsi="Calibri" w:cs="Calibri"/>
          <w:color w:val="000000"/>
          <w:sz w:val="22"/>
          <w:szCs w:val="22"/>
        </w:rPr>
        <w:t xml:space="preserve"> you must </w:t>
      </w:r>
      <w:r>
        <w:rPr>
          <w:rFonts w:ascii="Calibri" w:eastAsia="Calibri" w:hAnsi="Calibri" w:cs="Calibri"/>
          <w:sz w:val="22"/>
          <w:szCs w:val="22"/>
        </w:rPr>
        <w:t>inform</w:t>
      </w:r>
      <w:r>
        <w:rPr>
          <w:rFonts w:ascii="Calibri" w:eastAsia="Calibri" w:hAnsi="Calibri" w:cs="Calibri"/>
          <w:color w:val="000000"/>
          <w:sz w:val="22"/>
          <w:szCs w:val="22"/>
        </w:rPr>
        <w:t xml:space="preserve"> me as soon as possible </w:t>
      </w:r>
      <w:r>
        <w:rPr>
          <w:rFonts w:ascii="Calibri" w:eastAsia="Calibri" w:hAnsi="Calibri" w:cs="Calibri"/>
          <w:color w:val="000000"/>
          <w:sz w:val="22"/>
          <w:szCs w:val="22"/>
          <w:u w:val="single"/>
        </w:rPr>
        <w:t>before the exam</w:t>
      </w:r>
      <w:r>
        <w:rPr>
          <w:rFonts w:ascii="Calibri" w:eastAsia="Calibri" w:hAnsi="Calibri" w:cs="Calibri"/>
          <w:color w:val="000000"/>
          <w:sz w:val="22"/>
          <w:szCs w:val="22"/>
        </w:rPr>
        <w:t xml:space="preserve">. If you do not sit the exam without first </w:t>
      </w:r>
      <w:r>
        <w:rPr>
          <w:rFonts w:ascii="Calibri" w:eastAsia="Calibri" w:hAnsi="Calibri" w:cs="Calibri"/>
          <w:sz w:val="22"/>
          <w:szCs w:val="22"/>
        </w:rPr>
        <w:t>contacting</w:t>
      </w:r>
      <w:r>
        <w:rPr>
          <w:rFonts w:ascii="Calibri" w:eastAsia="Calibri" w:hAnsi="Calibri" w:cs="Calibri"/>
          <w:color w:val="000000"/>
          <w:sz w:val="22"/>
          <w:szCs w:val="22"/>
        </w:rPr>
        <w:t xml:space="preserve"> me, you will receive a score of zero for that exam</w:t>
      </w:r>
      <w:r>
        <w:rPr>
          <w:rFonts w:ascii="Calibri" w:eastAsia="Calibri" w:hAnsi="Calibri" w:cs="Calibri"/>
          <w:sz w:val="22"/>
          <w:szCs w:val="22"/>
        </w:rPr>
        <w:t>,</w:t>
      </w:r>
      <w:r>
        <w:rPr>
          <w:rFonts w:ascii="Calibri" w:eastAsia="Calibri" w:hAnsi="Calibri" w:cs="Calibri"/>
          <w:color w:val="000000"/>
          <w:sz w:val="22"/>
          <w:szCs w:val="22"/>
        </w:rPr>
        <w:t xml:space="preserve"> wit</w:t>
      </w:r>
      <w:r>
        <w:rPr>
          <w:rFonts w:ascii="Calibri" w:eastAsia="Calibri" w:hAnsi="Calibri" w:cs="Calibri"/>
          <w:color w:val="000000"/>
          <w:sz w:val="22"/>
          <w:szCs w:val="22"/>
        </w:rPr>
        <w:t xml:space="preserve">h no opportunity for </w:t>
      </w:r>
      <w:r>
        <w:rPr>
          <w:rFonts w:ascii="Calibri" w:eastAsia="Calibri" w:hAnsi="Calibri" w:cs="Calibri"/>
          <w:sz w:val="22"/>
          <w:szCs w:val="22"/>
        </w:rPr>
        <w:t>a makeup</w:t>
      </w:r>
      <w:r>
        <w:rPr>
          <w:rFonts w:ascii="Calibri" w:eastAsia="Calibri" w:hAnsi="Calibri" w:cs="Calibri"/>
          <w:color w:val="000000"/>
          <w:sz w:val="22"/>
          <w:szCs w:val="22"/>
        </w:rPr>
        <w:t xml:space="preserve">. </w:t>
      </w:r>
      <w:r>
        <w:rPr>
          <w:rFonts w:ascii="Calibri" w:eastAsia="Calibri" w:hAnsi="Calibri" w:cs="Calibri"/>
          <w:color w:val="FF0000"/>
          <w:sz w:val="22"/>
          <w:szCs w:val="22"/>
        </w:rPr>
        <w:t>No assignment may be completed after feedback has been posted on Blackboard. If AI is used on any assignment, plagiarism is discovered, or cheating is attempted</w:t>
      </w:r>
      <w:r>
        <w:rPr>
          <w:rFonts w:ascii="Calibri" w:eastAsia="Calibri" w:hAnsi="Calibri" w:cs="Calibri"/>
          <w:color w:val="FF0000"/>
          <w:sz w:val="22"/>
          <w:szCs w:val="22"/>
        </w:rPr>
        <w:t>,</w:t>
      </w:r>
      <w:r>
        <w:rPr>
          <w:rFonts w:ascii="Calibri" w:eastAsia="Calibri" w:hAnsi="Calibri" w:cs="Calibri"/>
          <w:color w:val="FF0000"/>
          <w:sz w:val="22"/>
          <w:szCs w:val="22"/>
        </w:rPr>
        <w:t xml:space="preserve"> a grade of zero will be given; the second occurrence will result in the student being withdrawn from the course with no credit. </w:t>
      </w:r>
      <w:r>
        <w:rPr>
          <w:rFonts w:ascii="Calibri" w:eastAsia="Calibri" w:hAnsi="Calibri" w:cs="Calibri"/>
          <w:color w:val="000000"/>
          <w:sz w:val="22"/>
          <w:szCs w:val="22"/>
        </w:rPr>
        <w:t xml:space="preserve">It is imperative that you </w:t>
      </w:r>
      <w:r>
        <w:rPr>
          <w:rFonts w:ascii="Calibri" w:eastAsia="Calibri" w:hAnsi="Calibri" w:cs="Calibri"/>
          <w:sz w:val="22"/>
          <w:szCs w:val="22"/>
        </w:rPr>
        <w:t xml:space="preserve">study </w:t>
      </w:r>
      <w:r>
        <w:rPr>
          <w:rFonts w:ascii="Calibri" w:eastAsia="Calibri" w:hAnsi="Calibri" w:cs="Calibri"/>
          <w:color w:val="000000"/>
          <w:sz w:val="22"/>
          <w:szCs w:val="22"/>
        </w:rPr>
        <w:t>the</w:t>
      </w:r>
      <w:r>
        <w:rPr>
          <w:rFonts w:ascii="Calibri" w:eastAsia="Calibri" w:hAnsi="Calibri" w:cs="Calibri"/>
          <w:sz w:val="22"/>
          <w:szCs w:val="22"/>
        </w:rPr>
        <w:t xml:space="preserve"> content</w:t>
      </w:r>
      <w:r>
        <w:rPr>
          <w:rFonts w:ascii="Calibri" w:eastAsia="Calibri" w:hAnsi="Calibri" w:cs="Calibri"/>
          <w:color w:val="000000"/>
          <w:sz w:val="22"/>
          <w:szCs w:val="22"/>
        </w:rPr>
        <w:t xml:space="preserve"> throughout the semester</w:t>
      </w:r>
      <w:r>
        <w:rPr>
          <w:rFonts w:ascii="Calibri" w:eastAsia="Calibri" w:hAnsi="Calibri" w:cs="Calibri"/>
          <w:sz w:val="22"/>
          <w:szCs w:val="22"/>
        </w:rPr>
        <w:t xml:space="preserve"> to be successful in chemistry. </w:t>
      </w:r>
      <w:r>
        <w:rPr>
          <w:rFonts w:ascii="Calibri" w:eastAsia="Calibri" w:hAnsi="Calibri" w:cs="Calibri"/>
          <w:color w:val="000000"/>
          <w:sz w:val="22"/>
          <w:szCs w:val="22"/>
        </w:rPr>
        <w:t xml:space="preserve"> </w:t>
      </w:r>
      <w:r>
        <w:rPr>
          <w:rFonts w:ascii="Calibri" w:eastAsia="Calibri" w:hAnsi="Calibri" w:cs="Calibri"/>
          <w:sz w:val="22"/>
          <w:szCs w:val="22"/>
        </w:rPr>
        <w:t>If you are suspected of academic dishonesty for any of the following reasons: involving the</w:t>
      </w:r>
      <w:r>
        <w:rPr>
          <w:rFonts w:ascii="Calibri" w:eastAsia="Calibri" w:hAnsi="Calibri" w:cs="Calibri"/>
          <w:sz w:val="22"/>
          <w:szCs w:val="22"/>
        </w:rPr>
        <w:t xml:space="preserve"> use of AI, using your phone for answers, finishing an quiz/exam in a short amount of time, writing in a form that does not match your abilities, or any other forms of suspected of academic dishonesty, you will receive a zero on the assignment/quiz/lab/exam.  If you choose to recover that grade, you can schedule an oral assignment/quiz/lab/exam with me within a week of when you receive your grade.  </w:t>
      </w:r>
    </w:p>
    <w:p w14:paraId="04E1DF62" w14:textId="77777777" w:rsidR="00DB2DC3" w:rsidRDefault="006A7CD2">
      <w:pPr>
        <w:spacing w:before="120"/>
        <w:jc w:val="both"/>
        <w:rPr>
          <w:color w:val="000000"/>
          <w:sz w:val="22"/>
          <w:szCs w:val="22"/>
        </w:rPr>
      </w:pPr>
      <w:r>
        <w:rPr>
          <w:rFonts w:ascii="Calibri" w:eastAsia="Calibri" w:hAnsi="Calibri" w:cs="Calibri"/>
          <w:b/>
          <w:sz w:val="22"/>
          <w:szCs w:val="22"/>
        </w:rPr>
        <w:t>Attendance Policy:</w:t>
      </w:r>
      <w:r>
        <w:rPr>
          <w:rFonts w:ascii="Calibri" w:eastAsia="Calibri" w:hAnsi="Calibri" w:cs="Calibri"/>
          <w:sz w:val="22"/>
          <w:szCs w:val="22"/>
        </w:rPr>
        <w:t xml:space="preserve"> </w:t>
      </w:r>
      <w:r>
        <w:rPr>
          <w:color w:val="000000"/>
          <w:sz w:val="22"/>
          <w:szCs w:val="22"/>
        </w:rPr>
        <w:t xml:space="preserve">Lecture and laboratory attendance </w:t>
      </w:r>
      <w:r>
        <w:rPr>
          <w:sz w:val="22"/>
          <w:szCs w:val="22"/>
        </w:rPr>
        <w:t>are</w:t>
      </w:r>
      <w:r>
        <w:rPr>
          <w:color w:val="000000"/>
          <w:sz w:val="22"/>
          <w:szCs w:val="22"/>
        </w:rPr>
        <w:t xml:space="preserve"> mandatory. If you miss 5 classes throughout the semester</w:t>
      </w:r>
      <w:r>
        <w:rPr>
          <w:sz w:val="22"/>
          <w:szCs w:val="22"/>
        </w:rPr>
        <w:t>,</w:t>
      </w:r>
      <w:r>
        <w:rPr>
          <w:color w:val="000000"/>
          <w:sz w:val="22"/>
          <w:szCs w:val="22"/>
        </w:rPr>
        <w:t xml:space="preserve"> you may be dropped from the course. If you miss 3 consecutive classes for any reason</w:t>
      </w:r>
      <w:r>
        <w:rPr>
          <w:sz w:val="22"/>
          <w:szCs w:val="22"/>
        </w:rPr>
        <w:t>,</w:t>
      </w:r>
      <w:r>
        <w:rPr>
          <w:color w:val="000000"/>
          <w:sz w:val="22"/>
          <w:szCs w:val="22"/>
        </w:rPr>
        <w:t xml:space="preserve"> you may be dropped from the course. Class participation is not a grade requirement. I encourage you to ask questions during class. You are expected to take notes and be attentive to classroom </w:t>
      </w:r>
      <w:r>
        <w:rPr>
          <w:sz w:val="22"/>
          <w:szCs w:val="22"/>
        </w:rPr>
        <w:t>instruction</w:t>
      </w:r>
      <w:r>
        <w:rPr>
          <w:color w:val="000000"/>
          <w:sz w:val="22"/>
          <w:szCs w:val="22"/>
        </w:rPr>
        <w:t xml:space="preserve">. </w:t>
      </w:r>
    </w:p>
    <w:p w14:paraId="684362C7" w14:textId="77777777" w:rsidR="00DB2DC3" w:rsidRDefault="00DB2DC3">
      <w:pPr>
        <w:jc w:val="both"/>
      </w:pPr>
    </w:p>
    <w:p w14:paraId="7C3164A0" w14:textId="77777777" w:rsidR="00DB2DC3" w:rsidRDefault="006A7CD2">
      <w:pPr>
        <w:rPr>
          <w:rFonts w:ascii="Calibri" w:eastAsia="Calibri" w:hAnsi="Calibri" w:cs="Calibri"/>
          <w:sz w:val="22"/>
          <w:szCs w:val="22"/>
        </w:rPr>
      </w:pPr>
      <w:bookmarkStart w:id="3" w:name="_1fob9te" w:colFirst="0" w:colLast="0"/>
      <w:bookmarkEnd w:id="3"/>
      <w:r>
        <w:rPr>
          <w:rFonts w:ascii="Calibri" w:eastAsia="Calibri" w:hAnsi="Calibri" w:cs="Calibri"/>
          <w:b/>
          <w:sz w:val="22"/>
          <w:szCs w:val="22"/>
        </w:rPr>
        <w:t xml:space="preserve">Dropping a Course: </w:t>
      </w:r>
      <w:r>
        <w:rPr>
          <w:rFonts w:ascii="Calibri" w:eastAsia="Calibri" w:hAnsi="Calibri" w:cs="Calibri"/>
          <w:sz w:val="22"/>
          <w:szCs w:val="22"/>
        </w:rPr>
        <w:t>Students may drop courses through Texan Connect, the Admissions and Records Office</w:t>
      </w:r>
      <w:r>
        <w:rPr>
          <w:rFonts w:ascii="Calibri" w:eastAsia="Calibri" w:hAnsi="Calibri" w:cs="Calibri"/>
          <w:sz w:val="22"/>
          <w:szCs w:val="22"/>
        </w:rPr>
        <w:t>, or the Advising and Testing Center through the late registration period. After late registration has closed, a student must complete the online </w:t>
      </w:r>
      <w:hyperlink r:id="rId8">
        <w:r>
          <w:rPr>
            <w:rFonts w:ascii="Calibri" w:eastAsia="Calibri" w:hAnsi="Calibri" w:cs="Calibri"/>
            <w:color w:val="000000"/>
            <w:sz w:val="22"/>
            <w:szCs w:val="22"/>
            <w:u w:val="single"/>
          </w:rPr>
          <w:t>Student Initiated Drop Request</w:t>
        </w:r>
      </w:hyperlink>
      <w:r>
        <w:rPr>
          <w:rFonts w:ascii="Calibri" w:eastAsia="Calibri" w:hAnsi="Calibri" w:cs="Calibri"/>
          <w:sz w:val="22"/>
          <w:szCs w:val="22"/>
        </w:rPr>
        <w:t xml:space="preserve"> to drop a course. </w:t>
      </w:r>
    </w:p>
    <w:p w14:paraId="0DEE4364" w14:textId="77777777" w:rsidR="00DB2DC3" w:rsidRDefault="00DB2DC3">
      <w:pPr>
        <w:rPr>
          <w:rFonts w:ascii="Calibri" w:eastAsia="Calibri" w:hAnsi="Calibri" w:cs="Calibri"/>
          <w:sz w:val="22"/>
          <w:szCs w:val="22"/>
        </w:rPr>
      </w:pPr>
    </w:p>
    <w:p w14:paraId="089C1126" w14:textId="77777777" w:rsidR="00DB2DC3" w:rsidRDefault="006A7CD2">
      <w:pPr>
        <w:rPr>
          <w:rFonts w:ascii="Calibri" w:eastAsia="Calibri" w:hAnsi="Calibri" w:cs="Calibri"/>
          <w:sz w:val="22"/>
          <w:szCs w:val="22"/>
        </w:rPr>
      </w:pPr>
      <w:r>
        <w:rPr>
          <w:rFonts w:ascii="Calibri" w:eastAsia="Calibri" w:hAnsi="Calibri" w:cs="Calibri"/>
          <w:sz w:val="22"/>
          <w:szCs w:val="22"/>
        </w:rPr>
        <w:t>Students may also drop courses in person at any campus location by completing a Student Initiated Drop Form. Complete a </w:t>
      </w:r>
      <w:hyperlink r:id="rId9">
        <w:r>
          <w:rPr>
            <w:rFonts w:ascii="Calibri" w:eastAsia="Calibri" w:hAnsi="Calibri" w:cs="Calibri"/>
            <w:color w:val="000000"/>
            <w:sz w:val="22"/>
            <w:szCs w:val="22"/>
            <w:u w:val="single"/>
          </w:rPr>
          <w:t> Student Initiated Drop Form</w:t>
        </w:r>
      </w:hyperlink>
      <w:r>
        <w:rPr>
          <w:rFonts w:ascii="Calibri" w:eastAsia="Calibri" w:hAnsi="Calibri" w:cs="Calibri"/>
          <w:sz w:val="22"/>
          <w:szCs w:val="22"/>
        </w:rPr>
        <w:t> and return the signed form to the Levelland Admissions and Records Office, the Student Support Center at the Lubbock Downtown Center, the Lubbock Career and Technical Center, or the Plainview Center. You must have a picture ID to complete the drop. </w:t>
      </w:r>
    </w:p>
    <w:p w14:paraId="664A8CA9" w14:textId="77777777" w:rsidR="00DB2DC3" w:rsidRDefault="00DB2DC3">
      <w:pPr>
        <w:rPr>
          <w:rFonts w:ascii="Calibri" w:eastAsia="Calibri" w:hAnsi="Calibri" w:cs="Calibri"/>
          <w:sz w:val="22"/>
          <w:szCs w:val="22"/>
        </w:rPr>
      </w:pPr>
    </w:p>
    <w:p w14:paraId="55030F87" w14:textId="77777777" w:rsidR="00DB2DC3" w:rsidRDefault="006A7CD2">
      <w:pPr>
        <w:rPr>
          <w:rFonts w:ascii="Calibri" w:eastAsia="Calibri" w:hAnsi="Calibri" w:cs="Calibri"/>
          <w:sz w:val="22"/>
          <w:szCs w:val="22"/>
        </w:rPr>
      </w:pPr>
      <w:r>
        <w:rPr>
          <w:rFonts w:ascii="Calibri" w:eastAsia="Calibri" w:hAnsi="Calibri" w:cs="Calibri"/>
          <w:sz w:val="22"/>
          <w:szCs w:val="22"/>
        </w:rPr>
        <w:t xml:space="preserve">A mark of “W” will be given for student-initiated drops that occur before and through the last day to drop, as shown in the online Academic Calendar found here: </w:t>
      </w:r>
      <w:hyperlink r:id="rId10">
        <w:r>
          <w:rPr>
            <w:rFonts w:ascii="Calibri" w:eastAsia="Calibri" w:hAnsi="Calibri" w:cs="Calibri"/>
            <w:color w:val="0563C1"/>
            <w:sz w:val="22"/>
            <w:szCs w:val="22"/>
            <w:u w:val="single"/>
          </w:rPr>
          <w:t>https://www.southplainscollege.edu/academiccalendar/index.php</w:t>
        </w:r>
      </w:hyperlink>
      <w:r>
        <w:rPr>
          <w:rFonts w:ascii="Calibri" w:eastAsia="Calibri" w:hAnsi="Calibri" w:cs="Calibri"/>
          <w:sz w:val="22"/>
          <w:szCs w:val="22"/>
        </w:rPr>
        <w:t>.</w:t>
      </w:r>
    </w:p>
    <w:p w14:paraId="7177899A" w14:textId="77777777" w:rsidR="00DB2DC3" w:rsidRDefault="00DB2DC3">
      <w:pPr>
        <w:rPr>
          <w:rFonts w:ascii="Calibri" w:eastAsia="Calibri" w:hAnsi="Calibri" w:cs="Calibri"/>
          <w:sz w:val="22"/>
          <w:szCs w:val="22"/>
        </w:rPr>
      </w:pPr>
    </w:p>
    <w:p w14:paraId="11E6D7CD" w14:textId="77777777" w:rsidR="00DB2DC3" w:rsidRDefault="006A7CD2">
      <w:pPr>
        <w:rPr>
          <w:rFonts w:ascii="Calibri" w:eastAsia="Calibri" w:hAnsi="Calibri" w:cs="Calibri"/>
          <w:sz w:val="22"/>
          <w:szCs w:val="22"/>
        </w:rPr>
      </w:pPr>
      <w:r>
        <w:rPr>
          <w:rFonts w:ascii="Calibri" w:eastAsia="Calibri" w:hAnsi="Calibri" w:cs="Calibri"/>
          <w:color w:val="FF0000"/>
          <w:sz w:val="22"/>
          <w:szCs w:val="22"/>
        </w:rPr>
        <w:t xml:space="preserve">Please discuss dropping the course first with the instructor and then visit with the PCHS counselor. </w:t>
      </w:r>
    </w:p>
    <w:p w14:paraId="5FF19AE1" w14:textId="77777777" w:rsidR="00DB2DC3" w:rsidRDefault="00DB2DC3">
      <w:pPr>
        <w:spacing w:before="280" w:after="280"/>
        <w:rPr>
          <w:rFonts w:ascii="Calibri" w:eastAsia="Calibri" w:hAnsi="Calibri" w:cs="Calibri"/>
          <w:sz w:val="22"/>
          <w:szCs w:val="22"/>
        </w:rPr>
      </w:pPr>
    </w:p>
    <w:p w14:paraId="52CF878C" w14:textId="77777777" w:rsidR="00DB2DC3" w:rsidRDefault="006A7CD2">
      <w:pPr>
        <w:spacing w:before="280" w:after="280"/>
        <w:rPr>
          <w:rFonts w:ascii="Calibri" w:eastAsia="Calibri" w:hAnsi="Calibri" w:cs="Calibri"/>
          <w:sz w:val="22"/>
          <w:szCs w:val="22"/>
        </w:rPr>
      </w:pPr>
      <w:r>
        <w:rPr>
          <w:rFonts w:ascii="Calibri" w:eastAsia="Calibri" w:hAnsi="Calibri" w:cs="Calibri"/>
          <w:b/>
          <w:sz w:val="22"/>
          <w:szCs w:val="22"/>
        </w:rPr>
        <w:t xml:space="preserve">Syllabus Statements: </w:t>
      </w:r>
      <w:r>
        <w:rPr>
          <w:rFonts w:ascii="Calibri" w:eastAsia="Calibri" w:hAnsi="Calibri" w:cs="Calibri"/>
          <w:sz w:val="22"/>
          <w:szCs w:val="22"/>
        </w:rPr>
        <w:t xml:space="preserve">For information about Artificial Intelligence, Disabilities, Non-Discrimination, Intellectual Exchange, Title IX Pregnancy Accommodations, CARE (Campus Assessment, Response, and Evaluation) Team, Campus Concealed Carry, and COVID-19, please use this link: </w:t>
      </w:r>
      <w:hyperlink r:id="rId11">
        <w:r>
          <w:rPr>
            <w:rFonts w:ascii="Calibri" w:eastAsia="Calibri" w:hAnsi="Calibri" w:cs="Calibri"/>
            <w:color w:val="0563C1"/>
            <w:sz w:val="22"/>
            <w:szCs w:val="22"/>
            <w:u w:val="single"/>
          </w:rPr>
          <w:t>https://www.southplainscollege.edu/syllabusstatements/</w:t>
        </w:r>
      </w:hyperlink>
      <w:r>
        <w:rPr>
          <w:rFonts w:ascii="Calibri" w:eastAsia="Calibri" w:hAnsi="Calibri" w:cs="Calibri"/>
          <w:sz w:val="22"/>
          <w:szCs w:val="22"/>
        </w:rPr>
        <w:t xml:space="preserve">. PCHS Honor code and AI policy may be found in SPC Blackboard course. </w:t>
      </w:r>
    </w:p>
    <w:p w14:paraId="7E8FEF94" w14:textId="77777777" w:rsidR="00DB2DC3" w:rsidRDefault="006A7CD2">
      <w:pPr>
        <w:rPr>
          <w:rFonts w:ascii="Calibri" w:eastAsia="Calibri" w:hAnsi="Calibri" w:cs="Calibri"/>
          <w:b/>
          <w:sz w:val="22"/>
          <w:szCs w:val="22"/>
        </w:rPr>
      </w:pPr>
      <w:r>
        <w:rPr>
          <w:rFonts w:ascii="Calibri" w:eastAsia="Calibri" w:hAnsi="Calibri" w:cs="Calibri"/>
          <w:i/>
          <w:sz w:val="22"/>
          <w:szCs w:val="22"/>
        </w:rPr>
        <w:t xml:space="preserve">  </w:t>
      </w:r>
    </w:p>
    <w:p w14:paraId="72E70C48" w14:textId="77777777" w:rsidR="00DB2DC3" w:rsidRDefault="006A7CD2">
      <w:pPr>
        <w:rPr>
          <w:rFonts w:ascii="Calibri" w:eastAsia="Calibri" w:hAnsi="Calibri" w:cs="Calibri"/>
          <w:sz w:val="22"/>
          <w:szCs w:val="22"/>
        </w:rPr>
      </w:pPr>
      <w:r>
        <w:rPr>
          <w:rFonts w:ascii="Calibri" w:eastAsia="Calibri" w:hAnsi="Calibri" w:cs="Calibri"/>
          <w:b/>
          <w:sz w:val="22"/>
          <w:szCs w:val="22"/>
        </w:rPr>
        <w:t>Plagiarism and Cheating:</w:t>
      </w:r>
      <w:r>
        <w:rPr>
          <w:rFonts w:ascii="Calibri" w:eastAsia="Calibri" w:hAnsi="Calibri" w:cs="Calibri"/>
          <w:b/>
          <w:color w:val="FF0000"/>
          <w:sz w:val="22"/>
          <w:szCs w:val="22"/>
        </w:rPr>
        <w:t xml:space="preserve"> </w:t>
      </w:r>
      <w:r>
        <w:rPr>
          <w:rFonts w:ascii="Calibri" w:eastAsia="Calibri" w:hAnsi="Calibri" w:cs="Calibri"/>
          <w:sz w:val="22"/>
          <w:szCs w:val="22"/>
        </w:rPr>
        <w:t>Students are expected to do their work on all projects, quizzes, assignments, examinations, and papers. Failure to follow this policy may result in an F for the assignment and can result in an F or X for the course if circumstances warrant.</w:t>
      </w:r>
    </w:p>
    <w:p w14:paraId="24CF0864" w14:textId="77777777" w:rsidR="00DB2DC3" w:rsidRDefault="00DB2DC3">
      <w:pPr>
        <w:rPr>
          <w:rFonts w:ascii="Calibri" w:eastAsia="Calibri" w:hAnsi="Calibri" w:cs="Calibri"/>
          <w:sz w:val="22"/>
          <w:szCs w:val="22"/>
        </w:rPr>
      </w:pPr>
    </w:p>
    <w:p w14:paraId="35819CE6" w14:textId="77777777" w:rsidR="00DB2DC3" w:rsidRDefault="006A7CD2">
      <w:pPr>
        <w:rPr>
          <w:rFonts w:ascii="Calibri" w:eastAsia="Calibri" w:hAnsi="Calibri" w:cs="Calibri"/>
          <w:sz w:val="22"/>
          <w:szCs w:val="22"/>
        </w:rPr>
      </w:pPr>
      <w:r>
        <w:rPr>
          <w:rFonts w:ascii="Calibri" w:eastAsia="Calibri" w:hAnsi="Calibri" w:cs="Calibri"/>
          <w:sz w:val="22"/>
          <w:szCs w:val="22"/>
        </w:rPr>
        <w:t>Plagiarism violations include, but are not limited to, the following:</w:t>
      </w:r>
    </w:p>
    <w:p w14:paraId="486D02B7" w14:textId="77777777" w:rsidR="00DB2DC3" w:rsidRDefault="006A7CD2">
      <w:pPr>
        <w:numPr>
          <w:ilvl w:val="0"/>
          <w:numId w:val="1"/>
        </w:numPr>
        <w:rPr>
          <w:rFonts w:ascii="Calibri" w:eastAsia="Calibri" w:hAnsi="Calibri" w:cs="Calibri"/>
          <w:sz w:val="22"/>
          <w:szCs w:val="22"/>
        </w:rPr>
      </w:pPr>
      <w:r>
        <w:rPr>
          <w:rFonts w:ascii="Calibri" w:eastAsia="Calibri" w:hAnsi="Calibri" w:cs="Calibri"/>
          <w:sz w:val="22"/>
          <w:szCs w:val="22"/>
        </w:rPr>
        <w:t>Submitting work bought, borrowed, or downloaded from another student or an online term paper site.</w:t>
      </w:r>
    </w:p>
    <w:p w14:paraId="190DF42F" w14:textId="77777777" w:rsidR="00DB2DC3" w:rsidRDefault="006A7CD2">
      <w:pPr>
        <w:numPr>
          <w:ilvl w:val="0"/>
          <w:numId w:val="1"/>
        </w:numPr>
        <w:rPr>
          <w:rFonts w:ascii="Calibri" w:eastAsia="Calibri" w:hAnsi="Calibri" w:cs="Calibri"/>
          <w:sz w:val="22"/>
          <w:szCs w:val="22"/>
        </w:rPr>
      </w:pPr>
      <w:r>
        <w:rPr>
          <w:rFonts w:ascii="Calibri" w:eastAsia="Calibri" w:hAnsi="Calibri" w:cs="Calibri"/>
          <w:sz w:val="22"/>
          <w:szCs w:val="22"/>
        </w:rPr>
        <w:t>Cutting and pasting together information from books, articles, other papers, or online sites without providing proper documentation;</w:t>
      </w:r>
    </w:p>
    <w:p w14:paraId="475D7069" w14:textId="77777777" w:rsidR="00DB2DC3" w:rsidRDefault="006A7CD2">
      <w:pPr>
        <w:numPr>
          <w:ilvl w:val="0"/>
          <w:numId w:val="1"/>
        </w:numPr>
        <w:rPr>
          <w:rFonts w:ascii="Calibri" w:eastAsia="Calibri" w:hAnsi="Calibri" w:cs="Calibri"/>
          <w:sz w:val="22"/>
          <w:szCs w:val="22"/>
        </w:rPr>
      </w:pPr>
      <w:r>
        <w:rPr>
          <w:rFonts w:ascii="Calibri" w:eastAsia="Calibri" w:hAnsi="Calibri" w:cs="Calibri"/>
          <w:sz w:val="22"/>
          <w:szCs w:val="22"/>
        </w:rPr>
        <w:t>Using direct quotations (three or more words) from a source without showing them to be direct quotations and citing them; or</w:t>
      </w:r>
    </w:p>
    <w:p w14:paraId="66AE54F8" w14:textId="77777777" w:rsidR="00DB2DC3" w:rsidRDefault="006A7CD2">
      <w:pPr>
        <w:numPr>
          <w:ilvl w:val="0"/>
          <w:numId w:val="1"/>
        </w:numPr>
        <w:rPr>
          <w:rFonts w:ascii="Calibri" w:eastAsia="Calibri" w:hAnsi="Calibri" w:cs="Calibri"/>
          <w:sz w:val="22"/>
          <w:szCs w:val="22"/>
        </w:rPr>
      </w:pPr>
      <w:r>
        <w:rPr>
          <w:rFonts w:ascii="Calibri" w:eastAsia="Calibri" w:hAnsi="Calibri" w:cs="Calibri"/>
          <w:sz w:val="22"/>
          <w:szCs w:val="22"/>
        </w:rPr>
        <w:t>Missing in-text citations.</w:t>
      </w:r>
    </w:p>
    <w:p w14:paraId="48FE8C5A" w14:textId="77777777" w:rsidR="00DB2DC3" w:rsidRDefault="006A7CD2">
      <w:pPr>
        <w:numPr>
          <w:ilvl w:val="0"/>
          <w:numId w:val="1"/>
        </w:numPr>
        <w:rPr>
          <w:rFonts w:ascii="Calibri" w:eastAsia="Calibri" w:hAnsi="Calibri" w:cs="Calibri"/>
          <w:sz w:val="22"/>
          <w:szCs w:val="22"/>
        </w:rPr>
      </w:pPr>
      <w:r>
        <w:rPr>
          <w:rFonts w:ascii="Calibri" w:eastAsia="Calibri" w:hAnsi="Calibri" w:cs="Calibri"/>
          <w:sz w:val="22"/>
          <w:szCs w:val="22"/>
        </w:rPr>
        <w:t xml:space="preserve">Violating the Artificial Intelligence policy, as outlined in the syllabus. For more information on AI, please reference this in the syllabus statements: </w:t>
      </w:r>
      <w:hyperlink r:id="rId12">
        <w:r>
          <w:rPr>
            <w:rFonts w:ascii="Calibri" w:eastAsia="Calibri" w:hAnsi="Calibri" w:cs="Calibri"/>
            <w:color w:val="0563C1"/>
            <w:sz w:val="22"/>
            <w:szCs w:val="22"/>
            <w:u w:val="single"/>
          </w:rPr>
          <w:t>https://www.southplainscollege.edu/syllabusstatements/</w:t>
        </w:r>
      </w:hyperlink>
    </w:p>
    <w:p w14:paraId="685B45DD" w14:textId="77777777" w:rsidR="00DB2DC3" w:rsidRDefault="00DB2DC3">
      <w:pPr>
        <w:ind w:left="720"/>
        <w:rPr>
          <w:rFonts w:ascii="Calibri" w:eastAsia="Calibri" w:hAnsi="Calibri" w:cs="Calibri"/>
          <w:sz w:val="22"/>
          <w:szCs w:val="22"/>
        </w:rPr>
      </w:pPr>
    </w:p>
    <w:p w14:paraId="10942214" w14:textId="77777777" w:rsidR="00DB2DC3" w:rsidRDefault="006A7CD2">
      <w:pPr>
        <w:rPr>
          <w:rFonts w:ascii="Calibri" w:eastAsia="Calibri" w:hAnsi="Calibri" w:cs="Calibri"/>
          <w:sz w:val="22"/>
          <w:szCs w:val="22"/>
        </w:rPr>
      </w:pPr>
      <w:r>
        <w:rPr>
          <w:rFonts w:ascii="Calibri" w:eastAsia="Calibri" w:hAnsi="Calibri" w:cs="Calibri"/>
          <w:sz w:val="22"/>
          <w:szCs w:val="22"/>
        </w:rPr>
        <w:t>Cheating violations include, but are not limited to, the following:</w:t>
      </w:r>
    </w:p>
    <w:p w14:paraId="1DEC173C" w14:textId="77777777" w:rsidR="00DB2DC3" w:rsidRDefault="006A7CD2">
      <w:pPr>
        <w:numPr>
          <w:ilvl w:val="0"/>
          <w:numId w:val="2"/>
        </w:numPr>
        <w:rPr>
          <w:rFonts w:ascii="Calibri" w:eastAsia="Calibri" w:hAnsi="Calibri" w:cs="Calibri"/>
          <w:sz w:val="22"/>
          <w:szCs w:val="22"/>
        </w:rPr>
      </w:pPr>
      <w:r>
        <w:rPr>
          <w:rFonts w:ascii="Calibri" w:eastAsia="Calibri" w:hAnsi="Calibri" w:cs="Calibri"/>
          <w:sz w:val="22"/>
          <w:szCs w:val="22"/>
        </w:rPr>
        <w:t>Obtaining an examination by stealing or collusion.</w:t>
      </w:r>
    </w:p>
    <w:p w14:paraId="05441498" w14:textId="77777777" w:rsidR="00DB2DC3" w:rsidRDefault="006A7CD2">
      <w:pPr>
        <w:numPr>
          <w:ilvl w:val="0"/>
          <w:numId w:val="2"/>
        </w:numPr>
        <w:rPr>
          <w:rFonts w:ascii="Calibri" w:eastAsia="Calibri" w:hAnsi="Calibri" w:cs="Calibri"/>
          <w:sz w:val="22"/>
          <w:szCs w:val="22"/>
        </w:rPr>
      </w:pPr>
      <w:r>
        <w:rPr>
          <w:rFonts w:ascii="Calibri" w:eastAsia="Calibri" w:hAnsi="Calibri" w:cs="Calibri"/>
          <w:sz w:val="22"/>
          <w:szCs w:val="22"/>
        </w:rPr>
        <w:t>Discovering the content of an examination before it is given.</w:t>
      </w:r>
    </w:p>
    <w:p w14:paraId="1FD6BCC0" w14:textId="77777777" w:rsidR="00DB2DC3" w:rsidRDefault="006A7CD2">
      <w:pPr>
        <w:numPr>
          <w:ilvl w:val="0"/>
          <w:numId w:val="2"/>
        </w:numPr>
        <w:rPr>
          <w:rFonts w:ascii="Calibri" w:eastAsia="Calibri" w:hAnsi="Calibri" w:cs="Calibri"/>
          <w:sz w:val="22"/>
          <w:szCs w:val="22"/>
        </w:rPr>
      </w:pPr>
      <w:r>
        <w:rPr>
          <w:rFonts w:ascii="Calibri" w:eastAsia="Calibri" w:hAnsi="Calibri" w:cs="Calibri"/>
          <w:sz w:val="22"/>
          <w:szCs w:val="22"/>
        </w:rPr>
        <w:t>Using an unauthorized source of information (notes, textbook, text messaging, internet, apps) during an examination, quiz, or homework assignment;</w:t>
      </w:r>
    </w:p>
    <w:p w14:paraId="0C13C7B4" w14:textId="77777777" w:rsidR="00DB2DC3" w:rsidRDefault="006A7CD2">
      <w:pPr>
        <w:numPr>
          <w:ilvl w:val="0"/>
          <w:numId w:val="2"/>
        </w:numPr>
        <w:rPr>
          <w:rFonts w:ascii="Calibri" w:eastAsia="Calibri" w:hAnsi="Calibri" w:cs="Calibri"/>
          <w:sz w:val="22"/>
          <w:szCs w:val="22"/>
        </w:rPr>
      </w:pPr>
      <w:r>
        <w:rPr>
          <w:rFonts w:ascii="Calibri" w:eastAsia="Calibri" w:hAnsi="Calibri" w:cs="Calibri"/>
          <w:sz w:val="22"/>
          <w:szCs w:val="22"/>
        </w:rPr>
        <w:t>Entering an office or building to obtain an unfair advantage;</w:t>
      </w:r>
    </w:p>
    <w:p w14:paraId="6DE0EF79" w14:textId="77777777" w:rsidR="00DB2DC3" w:rsidRDefault="006A7CD2">
      <w:pPr>
        <w:numPr>
          <w:ilvl w:val="0"/>
          <w:numId w:val="2"/>
        </w:numPr>
        <w:rPr>
          <w:rFonts w:ascii="Calibri" w:eastAsia="Calibri" w:hAnsi="Calibri" w:cs="Calibri"/>
          <w:sz w:val="22"/>
          <w:szCs w:val="22"/>
        </w:rPr>
      </w:pPr>
      <w:r>
        <w:rPr>
          <w:rFonts w:ascii="Calibri" w:eastAsia="Calibri" w:hAnsi="Calibri" w:cs="Calibri"/>
          <w:sz w:val="22"/>
          <w:szCs w:val="22"/>
        </w:rPr>
        <w:t>Taking an examination for another;</w:t>
      </w:r>
    </w:p>
    <w:p w14:paraId="694FDFCD" w14:textId="77777777" w:rsidR="00DB2DC3" w:rsidRDefault="006A7CD2">
      <w:pPr>
        <w:numPr>
          <w:ilvl w:val="0"/>
          <w:numId w:val="2"/>
        </w:numPr>
        <w:rPr>
          <w:rFonts w:ascii="Calibri" w:eastAsia="Calibri" w:hAnsi="Calibri" w:cs="Calibri"/>
          <w:sz w:val="22"/>
          <w:szCs w:val="22"/>
        </w:rPr>
      </w:pPr>
      <w:r>
        <w:rPr>
          <w:rFonts w:ascii="Calibri" w:eastAsia="Calibri" w:hAnsi="Calibri" w:cs="Calibri"/>
          <w:sz w:val="22"/>
          <w:szCs w:val="22"/>
        </w:rPr>
        <w:t xml:space="preserve">Altering grade records; </w:t>
      </w:r>
    </w:p>
    <w:p w14:paraId="3849BC93" w14:textId="77777777" w:rsidR="00DB2DC3" w:rsidRDefault="006A7CD2">
      <w:pPr>
        <w:numPr>
          <w:ilvl w:val="0"/>
          <w:numId w:val="2"/>
        </w:numPr>
        <w:rPr>
          <w:rFonts w:ascii="Calibri" w:eastAsia="Calibri" w:hAnsi="Calibri" w:cs="Calibri"/>
          <w:sz w:val="22"/>
          <w:szCs w:val="22"/>
        </w:rPr>
      </w:pPr>
      <w:r>
        <w:rPr>
          <w:rFonts w:ascii="Calibri" w:eastAsia="Calibri" w:hAnsi="Calibri" w:cs="Calibri"/>
          <w:sz w:val="22"/>
          <w:szCs w:val="22"/>
        </w:rPr>
        <w:t>Copying another’s work during an examination or on a homework assignment;</w:t>
      </w:r>
    </w:p>
    <w:p w14:paraId="7FD42BF7" w14:textId="77777777" w:rsidR="00DB2DC3" w:rsidRDefault="006A7CD2">
      <w:pPr>
        <w:numPr>
          <w:ilvl w:val="0"/>
          <w:numId w:val="2"/>
        </w:numPr>
        <w:rPr>
          <w:rFonts w:ascii="Calibri" w:eastAsia="Calibri" w:hAnsi="Calibri" w:cs="Calibri"/>
          <w:sz w:val="22"/>
          <w:szCs w:val="22"/>
        </w:rPr>
      </w:pPr>
      <w:r>
        <w:rPr>
          <w:rFonts w:ascii="Calibri" w:eastAsia="Calibri" w:hAnsi="Calibri" w:cs="Calibri"/>
          <w:sz w:val="22"/>
          <w:szCs w:val="22"/>
        </w:rPr>
        <w:t>Rewriting another student’s work in Peer Editing so that the writing is no longer the original student’s.</w:t>
      </w:r>
    </w:p>
    <w:p w14:paraId="09A79766" w14:textId="77777777" w:rsidR="00DB2DC3" w:rsidRDefault="006A7CD2">
      <w:pPr>
        <w:numPr>
          <w:ilvl w:val="0"/>
          <w:numId w:val="2"/>
        </w:numPr>
        <w:rPr>
          <w:rFonts w:ascii="Calibri" w:eastAsia="Calibri" w:hAnsi="Calibri" w:cs="Calibri"/>
          <w:sz w:val="22"/>
          <w:szCs w:val="22"/>
        </w:rPr>
      </w:pPr>
      <w:r>
        <w:rPr>
          <w:rFonts w:ascii="Calibri" w:eastAsia="Calibri" w:hAnsi="Calibri" w:cs="Calibri"/>
          <w:sz w:val="22"/>
          <w:szCs w:val="22"/>
        </w:rPr>
        <w:t>Taking pictures of a test, test answers, or someone else’s paper.</w:t>
      </w:r>
    </w:p>
    <w:p w14:paraId="7D67D07C" w14:textId="77777777" w:rsidR="00DB2DC3" w:rsidRDefault="00DB2DC3">
      <w:pPr>
        <w:rPr>
          <w:rFonts w:ascii="Calibri" w:eastAsia="Calibri" w:hAnsi="Calibri" w:cs="Calibri"/>
          <w:sz w:val="22"/>
          <w:szCs w:val="22"/>
        </w:rPr>
      </w:pPr>
    </w:p>
    <w:p w14:paraId="12B61A3D" w14:textId="77777777" w:rsidR="00DB2DC3" w:rsidRDefault="006A7CD2">
      <w:pPr>
        <w:pStyle w:val="Heading4"/>
        <w:spacing w:before="120" w:after="120"/>
        <w:rPr>
          <w:i w:val="0"/>
          <w:color w:val="000000"/>
          <w:sz w:val="22"/>
          <w:szCs w:val="22"/>
        </w:rPr>
      </w:pPr>
      <w:r>
        <w:rPr>
          <w:i w:val="0"/>
          <w:color w:val="000000"/>
          <w:sz w:val="22"/>
          <w:szCs w:val="22"/>
        </w:rPr>
        <w:t>Exam Schedule</w:t>
      </w:r>
    </w:p>
    <w:p w14:paraId="6F194CEE" w14:textId="77777777" w:rsidR="00DB2DC3" w:rsidRDefault="006A7CD2">
      <w:pPr>
        <w:rPr>
          <w:rFonts w:ascii="Calibri" w:eastAsia="Calibri" w:hAnsi="Calibri" w:cs="Calibri"/>
          <w:color w:val="000000"/>
          <w:sz w:val="22"/>
          <w:szCs w:val="22"/>
        </w:rPr>
      </w:pPr>
      <w:r>
        <w:rPr>
          <w:rFonts w:ascii="Calibri" w:eastAsia="Calibri" w:hAnsi="Calibri" w:cs="Calibri"/>
          <w:color w:val="000000"/>
          <w:sz w:val="22"/>
          <w:szCs w:val="22"/>
        </w:rPr>
        <w:t xml:space="preserve">EXAM 1. </w:t>
      </w:r>
      <w:r>
        <w:tab/>
      </w:r>
      <w:r>
        <w:rPr>
          <w:rFonts w:ascii="Calibri" w:eastAsia="Calibri" w:hAnsi="Calibri" w:cs="Calibri"/>
          <w:color w:val="000000"/>
          <w:sz w:val="22"/>
          <w:szCs w:val="22"/>
        </w:rPr>
        <w:t xml:space="preserve">Sept. </w:t>
      </w:r>
      <w:r>
        <w:rPr>
          <w:rFonts w:ascii="Calibri" w:eastAsia="Calibri" w:hAnsi="Calibri" w:cs="Calibri"/>
          <w:sz w:val="22"/>
          <w:szCs w:val="22"/>
        </w:rPr>
        <w:t>8t</w:t>
      </w:r>
      <w:r>
        <w:rPr>
          <w:rFonts w:ascii="Calibri" w:eastAsia="Calibri" w:hAnsi="Calibri" w:cs="Calibri"/>
          <w:color w:val="000000"/>
          <w:sz w:val="22"/>
          <w:szCs w:val="22"/>
        </w:rPr>
        <w:t>h Chapters 1&amp;2</w:t>
      </w:r>
      <w:r>
        <w:tab/>
      </w:r>
      <w:r>
        <w:tab/>
      </w:r>
      <w:r>
        <w:rPr>
          <w:rFonts w:ascii="Calibri" w:eastAsia="Calibri" w:hAnsi="Calibri" w:cs="Calibri"/>
          <w:color w:val="000000"/>
          <w:sz w:val="22"/>
          <w:szCs w:val="22"/>
        </w:rPr>
        <w:t>Cumulative Final: December 1</w:t>
      </w:r>
      <w:r>
        <w:rPr>
          <w:rFonts w:ascii="Calibri" w:eastAsia="Calibri" w:hAnsi="Calibri" w:cs="Calibri"/>
          <w:sz w:val="22"/>
          <w:szCs w:val="22"/>
        </w:rPr>
        <w:t>1</w:t>
      </w:r>
      <w:r>
        <w:rPr>
          <w:rFonts w:ascii="Calibri" w:eastAsia="Calibri" w:hAnsi="Calibri" w:cs="Calibri"/>
          <w:color w:val="000000"/>
          <w:sz w:val="22"/>
          <w:szCs w:val="22"/>
        </w:rPr>
        <w:t>th</w:t>
      </w:r>
      <w:r>
        <w:rPr>
          <w:rFonts w:ascii="Calibri" w:eastAsia="Calibri" w:hAnsi="Calibri" w:cs="Calibri"/>
          <w:sz w:val="22"/>
          <w:szCs w:val="22"/>
        </w:rPr>
        <w:t>,</w:t>
      </w:r>
      <w:r>
        <w:rPr>
          <w:rFonts w:ascii="Calibri" w:eastAsia="Calibri" w:hAnsi="Calibri" w:cs="Calibri"/>
          <w:color w:val="000000"/>
          <w:sz w:val="22"/>
          <w:szCs w:val="22"/>
        </w:rPr>
        <w:t xml:space="preserve"> 8:00 am cafe</w:t>
      </w:r>
      <w:r>
        <w:rPr>
          <w:rFonts w:ascii="Calibri" w:eastAsia="Calibri" w:hAnsi="Calibri" w:cs="Calibri"/>
          <w:sz w:val="22"/>
          <w:szCs w:val="22"/>
        </w:rPr>
        <w:t>.</w:t>
      </w:r>
    </w:p>
    <w:p w14:paraId="38A93E32" w14:textId="77777777" w:rsidR="00DB2DC3" w:rsidRDefault="006A7CD2">
      <w:pPr>
        <w:rPr>
          <w:rFonts w:ascii="Calibri" w:eastAsia="Calibri" w:hAnsi="Calibri" w:cs="Calibri"/>
          <w:color w:val="000000"/>
          <w:sz w:val="22"/>
          <w:szCs w:val="22"/>
        </w:rPr>
      </w:pPr>
      <w:r>
        <w:rPr>
          <w:rFonts w:ascii="Calibri" w:eastAsia="Calibri" w:hAnsi="Calibri" w:cs="Calibri"/>
          <w:color w:val="000000"/>
          <w:sz w:val="22"/>
          <w:szCs w:val="22"/>
        </w:rPr>
        <w:t>EXAM 2.</w:t>
      </w:r>
      <w:r>
        <w:tab/>
      </w:r>
      <w:r>
        <w:rPr>
          <w:rFonts w:ascii="Calibri" w:eastAsia="Calibri" w:hAnsi="Calibri" w:cs="Calibri"/>
          <w:color w:val="000000"/>
          <w:sz w:val="22"/>
          <w:szCs w:val="22"/>
        </w:rPr>
        <w:t>Sept. 2</w:t>
      </w:r>
      <w:r>
        <w:rPr>
          <w:rFonts w:ascii="Calibri" w:eastAsia="Calibri" w:hAnsi="Calibri" w:cs="Calibri"/>
          <w:sz w:val="22"/>
          <w:szCs w:val="22"/>
        </w:rPr>
        <w:t>3rd</w:t>
      </w:r>
      <w:r>
        <w:rPr>
          <w:rFonts w:ascii="Calibri" w:eastAsia="Calibri" w:hAnsi="Calibri" w:cs="Calibri"/>
          <w:color w:val="000000"/>
          <w:sz w:val="22"/>
          <w:szCs w:val="22"/>
        </w:rPr>
        <w:t xml:space="preserve"> Chapter 3</w:t>
      </w:r>
      <w:r>
        <w:tab/>
      </w:r>
      <w:r>
        <w:tab/>
      </w:r>
      <w:r>
        <w:rPr>
          <w:rFonts w:ascii="Calibri" w:eastAsia="Calibri" w:hAnsi="Calibri" w:cs="Calibri"/>
          <w:color w:val="000000"/>
          <w:sz w:val="22"/>
          <w:szCs w:val="22"/>
        </w:rPr>
        <w:t xml:space="preserve"> </w:t>
      </w:r>
      <w:r>
        <w:rPr>
          <w:rFonts w:ascii="Calibri" w:eastAsia="Calibri" w:hAnsi="Calibri" w:cs="Calibri"/>
          <w:color w:val="000000"/>
          <w:sz w:val="22"/>
          <w:szCs w:val="22"/>
          <w:highlight w:val="yellow"/>
        </w:rPr>
        <w:t xml:space="preserve">(Dec. </w:t>
      </w:r>
      <w:r>
        <w:rPr>
          <w:rFonts w:ascii="Calibri" w:eastAsia="Calibri" w:hAnsi="Calibri" w:cs="Calibri"/>
          <w:sz w:val="22"/>
          <w:szCs w:val="22"/>
          <w:highlight w:val="yellow"/>
        </w:rPr>
        <w:t>4th</w:t>
      </w:r>
      <w:r>
        <w:rPr>
          <w:rFonts w:ascii="Calibri" w:eastAsia="Calibri" w:hAnsi="Calibri" w:cs="Calibri"/>
          <w:color w:val="000000"/>
          <w:sz w:val="22"/>
          <w:szCs w:val="22"/>
          <w:highlight w:val="yellow"/>
        </w:rPr>
        <w:t xml:space="preserve"> - last day to drop a course) </w:t>
      </w:r>
    </w:p>
    <w:p w14:paraId="4FC3E831" w14:textId="77777777" w:rsidR="00DB2DC3" w:rsidRDefault="006A7CD2">
      <w:pPr>
        <w:rPr>
          <w:rFonts w:ascii="Calibri" w:eastAsia="Calibri" w:hAnsi="Calibri" w:cs="Calibri"/>
          <w:color w:val="000000"/>
          <w:sz w:val="22"/>
          <w:szCs w:val="22"/>
        </w:rPr>
      </w:pPr>
      <w:r>
        <w:rPr>
          <w:rFonts w:ascii="Calibri" w:eastAsia="Calibri" w:hAnsi="Calibri" w:cs="Calibri"/>
          <w:color w:val="000000"/>
          <w:sz w:val="22"/>
          <w:szCs w:val="22"/>
        </w:rPr>
        <w:t xml:space="preserve">EXAM 3. </w:t>
      </w:r>
      <w:r>
        <w:tab/>
      </w:r>
      <w:r>
        <w:rPr>
          <w:rFonts w:ascii="Calibri" w:eastAsia="Calibri" w:hAnsi="Calibri" w:cs="Calibri"/>
          <w:color w:val="000000"/>
          <w:sz w:val="22"/>
          <w:szCs w:val="22"/>
        </w:rPr>
        <w:t>October 2</w:t>
      </w:r>
      <w:r>
        <w:rPr>
          <w:rFonts w:ascii="Calibri" w:eastAsia="Calibri" w:hAnsi="Calibri" w:cs="Calibri"/>
          <w:sz w:val="22"/>
          <w:szCs w:val="22"/>
        </w:rPr>
        <w:t>7</w:t>
      </w:r>
      <w:r>
        <w:rPr>
          <w:rFonts w:ascii="Calibri" w:eastAsia="Calibri" w:hAnsi="Calibri" w:cs="Calibri"/>
          <w:color w:val="000000"/>
          <w:sz w:val="22"/>
          <w:szCs w:val="22"/>
        </w:rPr>
        <w:t>th Chapter 4</w:t>
      </w:r>
    </w:p>
    <w:p w14:paraId="29AF8C73" w14:textId="77777777" w:rsidR="00DB2DC3" w:rsidRDefault="006A7CD2">
      <w:pPr>
        <w:rPr>
          <w:rFonts w:ascii="Calibri" w:eastAsia="Calibri" w:hAnsi="Calibri" w:cs="Calibri"/>
          <w:color w:val="000000"/>
          <w:sz w:val="22"/>
          <w:szCs w:val="22"/>
        </w:rPr>
      </w:pPr>
      <w:r>
        <w:rPr>
          <w:rFonts w:ascii="Calibri" w:eastAsia="Calibri" w:hAnsi="Calibri" w:cs="Calibri"/>
          <w:color w:val="000000"/>
          <w:sz w:val="22"/>
          <w:szCs w:val="22"/>
        </w:rPr>
        <w:t xml:space="preserve">EXAM 4. </w:t>
      </w:r>
      <w:r>
        <w:tab/>
      </w:r>
      <w:r>
        <w:rPr>
          <w:rFonts w:ascii="Calibri" w:eastAsia="Calibri" w:hAnsi="Calibri" w:cs="Calibri"/>
          <w:color w:val="000000"/>
          <w:sz w:val="22"/>
          <w:szCs w:val="22"/>
        </w:rPr>
        <w:t>November 1</w:t>
      </w:r>
      <w:r>
        <w:rPr>
          <w:rFonts w:ascii="Calibri" w:eastAsia="Calibri" w:hAnsi="Calibri" w:cs="Calibri"/>
          <w:sz w:val="22"/>
          <w:szCs w:val="22"/>
        </w:rPr>
        <w:t>7</w:t>
      </w:r>
      <w:r>
        <w:rPr>
          <w:rFonts w:ascii="Calibri" w:eastAsia="Calibri" w:hAnsi="Calibri" w:cs="Calibri"/>
          <w:color w:val="000000"/>
          <w:sz w:val="22"/>
          <w:szCs w:val="22"/>
        </w:rPr>
        <w:t>th Chapters 5&amp;6</w:t>
      </w:r>
    </w:p>
    <w:p w14:paraId="4EABD9CA" w14:textId="77777777" w:rsidR="00DB2DC3" w:rsidRDefault="006A7CD2">
      <w:pPr>
        <w:rPr>
          <w:b/>
          <w:color w:val="000000"/>
        </w:rPr>
      </w:pPr>
      <w:r>
        <w:rPr>
          <w:rFonts w:ascii="Calibri" w:eastAsia="Calibri" w:hAnsi="Calibri" w:cs="Calibri"/>
          <w:color w:val="000000"/>
          <w:sz w:val="22"/>
          <w:szCs w:val="22"/>
        </w:rPr>
        <w:t xml:space="preserve">EXAM 5. </w:t>
      </w:r>
      <w:r>
        <w:tab/>
      </w:r>
      <w:r>
        <w:rPr>
          <w:rFonts w:ascii="Calibri" w:eastAsia="Calibri" w:hAnsi="Calibri" w:cs="Calibri"/>
          <w:color w:val="000000"/>
          <w:sz w:val="22"/>
          <w:szCs w:val="22"/>
        </w:rPr>
        <w:t xml:space="preserve">December </w:t>
      </w:r>
      <w:r>
        <w:rPr>
          <w:rFonts w:ascii="Calibri" w:eastAsia="Calibri" w:hAnsi="Calibri" w:cs="Calibri"/>
          <w:sz w:val="22"/>
          <w:szCs w:val="22"/>
        </w:rPr>
        <w:t>5</w:t>
      </w:r>
      <w:r>
        <w:rPr>
          <w:rFonts w:ascii="Calibri" w:eastAsia="Calibri" w:hAnsi="Calibri" w:cs="Calibri"/>
          <w:color w:val="000000"/>
          <w:sz w:val="22"/>
          <w:szCs w:val="22"/>
        </w:rPr>
        <w:t>th Chapter 7&amp;8</w:t>
      </w:r>
    </w:p>
    <w:p w14:paraId="31CEF532" w14:textId="77777777" w:rsidR="00DB2DC3" w:rsidRDefault="00DB2DC3">
      <w:pPr>
        <w:rPr>
          <w:b/>
          <w:color w:val="000000"/>
        </w:rPr>
      </w:pPr>
    </w:p>
    <w:p w14:paraId="6BA15EB2" w14:textId="77777777" w:rsidR="00DB2DC3" w:rsidRDefault="00DB2DC3">
      <w:pPr>
        <w:jc w:val="center"/>
        <w:rPr>
          <w:rFonts w:ascii="Calibri" w:eastAsia="Calibri" w:hAnsi="Calibri" w:cs="Calibri"/>
          <w:b/>
          <w:sz w:val="36"/>
          <w:szCs w:val="36"/>
        </w:rPr>
      </w:pPr>
    </w:p>
    <w:p w14:paraId="28BAC335" w14:textId="77777777" w:rsidR="00DB2DC3" w:rsidRDefault="006A7CD2">
      <w:pPr>
        <w:jc w:val="center"/>
        <w:rPr>
          <w:rFonts w:ascii="Calibri" w:eastAsia="Calibri" w:hAnsi="Calibri" w:cs="Calibri"/>
          <w:b/>
          <w:color w:val="000000"/>
          <w:sz w:val="36"/>
          <w:szCs w:val="36"/>
        </w:rPr>
      </w:pPr>
      <w:r>
        <w:rPr>
          <w:rFonts w:ascii="Calibri" w:eastAsia="Calibri" w:hAnsi="Calibri" w:cs="Calibri"/>
          <w:b/>
          <w:color w:val="000000"/>
          <w:sz w:val="36"/>
          <w:szCs w:val="36"/>
        </w:rPr>
        <w:t>Schedule</w:t>
      </w:r>
    </w:p>
    <w:p w14:paraId="1FDF9B80" w14:textId="77777777" w:rsidR="00DB2DC3" w:rsidRDefault="00DB2DC3"/>
    <w:tbl>
      <w:tblPr>
        <w:tblStyle w:val="a"/>
        <w:tblW w:w="86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50"/>
        <w:gridCol w:w="1575"/>
        <w:gridCol w:w="6015"/>
      </w:tblGrid>
      <w:tr w:rsidR="00DB2DC3" w14:paraId="67D543D1" w14:textId="77777777">
        <w:trPr>
          <w:trHeight w:val="300"/>
        </w:trPr>
        <w:tc>
          <w:tcPr>
            <w:tcW w:w="1050" w:type="dxa"/>
          </w:tcPr>
          <w:p w14:paraId="605D4FC5" w14:textId="77777777" w:rsidR="00DB2DC3" w:rsidRDefault="006A7CD2">
            <w:r>
              <w:rPr>
                <w:rFonts w:ascii="Arial" w:eastAsia="Arial" w:hAnsi="Arial" w:cs="Arial"/>
                <w:b/>
                <w:sz w:val="20"/>
                <w:szCs w:val="20"/>
              </w:rPr>
              <w:t>Week</w:t>
            </w:r>
          </w:p>
        </w:tc>
        <w:tc>
          <w:tcPr>
            <w:tcW w:w="1575" w:type="dxa"/>
          </w:tcPr>
          <w:p w14:paraId="76CA2356" w14:textId="77777777" w:rsidR="00DB2DC3" w:rsidRDefault="006A7CD2">
            <w:r>
              <w:rPr>
                <w:rFonts w:ascii="Arial" w:eastAsia="Arial" w:hAnsi="Arial" w:cs="Arial"/>
                <w:b/>
                <w:sz w:val="20"/>
                <w:szCs w:val="20"/>
              </w:rPr>
              <w:t>Date</w:t>
            </w:r>
          </w:p>
        </w:tc>
        <w:tc>
          <w:tcPr>
            <w:tcW w:w="6015" w:type="dxa"/>
          </w:tcPr>
          <w:p w14:paraId="43BA943A" w14:textId="77777777" w:rsidR="00DB2DC3" w:rsidRDefault="006A7CD2">
            <w:r>
              <w:rPr>
                <w:rFonts w:ascii="Arial" w:eastAsia="Arial" w:hAnsi="Arial" w:cs="Arial"/>
                <w:b/>
                <w:sz w:val="20"/>
                <w:szCs w:val="20"/>
              </w:rPr>
              <w:t>Topic</w:t>
            </w:r>
          </w:p>
        </w:tc>
      </w:tr>
      <w:tr w:rsidR="00DB2DC3" w14:paraId="0CDFD72F" w14:textId="77777777">
        <w:trPr>
          <w:trHeight w:val="300"/>
        </w:trPr>
        <w:tc>
          <w:tcPr>
            <w:tcW w:w="1050" w:type="dxa"/>
          </w:tcPr>
          <w:p w14:paraId="7B97A574" w14:textId="77777777" w:rsidR="00DB2DC3" w:rsidRDefault="006A7CD2">
            <w:r>
              <w:rPr>
                <w:rFonts w:ascii="Arial" w:eastAsia="Arial" w:hAnsi="Arial" w:cs="Arial"/>
                <w:sz w:val="20"/>
                <w:szCs w:val="20"/>
              </w:rPr>
              <w:t>Week 1</w:t>
            </w:r>
          </w:p>
        </w:tc>
        <w:tc>
          <w:tcPr>
            <w:tcW w:w="1575" w:type="dxa"/>
          </w:tcPr>
          <w:p w14:paraId="03B34F00" w14:textId="77777777" w:rsidR="00DB2DC3" w:rsidRDefault="006A7CD2">
            <w:pPr>
              <w:jc w:val="right"/>
            </w:pPr>
            <w:r>
              <w:rPr>
                <w:rFonts w:ascii="Arial" w:eastAsia="Arial" w:hAnsi="Arial" w:cs="Arial"/>
                <w:sz w:val="20"/>
                <w:szCs w:val="20"/>
              </w:rPr>
              <w:t>August 1</w:t>
            </w:r>
            <w:r>
              <w:rPr>
                <w:rFonts w:ascii="Arial" w:eastAsia="Arial" w:hAnsi="Arial" w:cs="Arial"/>
                <w:sz w:val="20"/>
                <w:szCs w:val="20"/>
              </w:rPr>
              <w:t>2</w:t>
            </w:r>
          </w:p>
        </w:tc>
        <w:tc>
          <w:tcPr>
            <w:tcW w:w="6015" w:type="dxa"/>
          </w:tcPr>
          <w:p w14:paraId="10EA7038" w14:textId="77777777" w:rsidR="00DB2DC3" w:rsidRDefault="006A7CD2">
            <w:r>
              <w:rPr>
                <w:rFonts w:ascii="Arial" w:eastAsia="Arial" w:hAnsi="Arial" w:cs="Arial"/>
                <w:sz w:val="20"/>
                <w:szCs w:val="20"/>
              </w:rPr>
              <w:t>Introductions/go over syllabus/lab notebook/Blackboard/element list/supplies, check personal email for Bb login, Scavenger Hunt for Syllabus assignment</w:t>
            </w:r>
          </w:p>
        </w:tc>
      </w:tr>
      <w:tr w:rsidR="00DB2DC3" w14:paraId="0E787CCB" w14:textId="77777777">
        <w:trPr>
          <w:trHeight w:val="300"/>
        </w:trPr>
        <w:tc>
          <w:tcPr>
            <w:tcW w:w="1050" w:type="dxa"/>
          </w:tcPr>
          <w:p w14:paraId="024EDA74" w14:textId="77777777" w:rsidR="00DB2DC3" w:rsidRDefault="00DB2DC3"/>
        </w:tc>
        <w:tc>
          <w:tcPr>
            <w:tcW w:w="1575" w:type="dxa"/>
          </w:tcPr>
          <w:p w14:paraId="261F4658" w14:textId="77777777" w:rsidR="00DB2DC3" w:rsidRDefault="006A7CD2">
            <w:pPr>
              <w:jc w:val="right"/>
            </w:pPr>
            <w:r>
              <w:rPr>
                <w:rFonts w:ascii="Arial" w:eastAsia="Arial" w:hAnsi="Arial" w:cs="Arial"/>
                <w:sz w:val="20"/>
                <w:szCs w:val="20"/>
              </w:rPr>
              <w:t>August 1</w:t>
            </w:r>
            <w:r>
              <w:rPr>
                <w:rFonts w:ascii="Arial" w:eastAsia="Arial" w:hAnsi="Arial" w:cs="Arial"/>
                <w:sz w:val="20"/>
                <w:szCs w:val="20"/>
              </w:rPr>
              <w:t>3</w:t>
            </w:r>
          </w:p>
        </w:tc>
        <w:tc>
          <w:tcPr>
            <w:tcW w:w="6015" w:type="dxa"/>
          </w:tcPr>
          <w:p w14:paraId="18DA6C46" w14:textId="77777777" w:rsidR="00DB2DC3" w:rsidRDefault="006A7CD2">
            <w:r>
              <w:rPr>
                <w:rFonts w:ascii="Arial" w:eastAsia="Arial" w:hAnsi="Arial" w:cs="Arial"/>
                <w:sz w:val="20"/>
                <w:szCs w:val="20"/>
              </w:rPr>
              <w:t>Chap1 Slides 1-12,39-40 metric system &amp; prefixes</w:t>
            </w:r>
          </w:p>
        </w:tc>
      </w:tr>
      <w:tr w:rsidR="00DB2DC3" w14:paraId="32A8EA55" w14:textId="77777777">
        <w:trPr>
          <w:trHeight w:val="300"/>
        </w:trPr>
        <w:tc>
          <w:tcPr>
            <w:tcW w:w="1050" w:type="dxa"/>
          </w:tcPr>
          <w:p w14:paraId="3F583689" w14:textId="77777777" w:rsidR="00DB2DC3" w:rsidRDefault="00DB2DC3"/>
        </w:tc>
        <w:tc>
          <w:tcPr>
            <w:tcW w:w="1575" w:type="dxa"/>
          </w:tcPr>
          <w:p w14:paraId="363107DA" w14:textId="77777777" w:rsidR="00DB2DC3" w:rsidRDefault="006A7CD2">
            <w:pPr>
              <w:jc w:val="right"/>
            </w:pPr>
            <w:r>
              <w:rPr>
                <w:rFonts w:ascii="Arial" w:eastAsia="Arial" w:hAnsi="Arial" w:cs="Arial"/>
                <w:sz w:val="20"/>
                <w:szCs w:val="20"/>
              </w:rPr>
              <w:t>August1</w:t>
            </w:r>
            <w:r>
              <w:rPr>
                <w:rFonts w:ascii="Arial" w:eastAsia="Arial" w:hAnsi="Arial" w:cs="Arial"/>
                <w:sz w:val="20"/>
                <w:szCs w:val="20"/>
              </w:rPr>
              <w:t>4</w:t>
            </w:r>
          </w:p>
        </w:tc>
        <w:tc>
          <w:tcPr>
            <w:tcW w:w="6015" w:type="dxa"/>
          </w:tcPr>
          <w:p w14:paraId="1207071F" w14:textId="77777777" w:rsidR="00DB2DC3" w:rsidRDefault="006A7CD2">
            <w:r>
              <w:rPr>
                <w:rFonts w:ascii="Arial" w:eastAsia="Arial" w:hAnsi="Arial" w:cs="Arial"/>
                <w:sz w:val="20"/>
                <w:szCs w:val="20"/>
              </w:rPr>
              <w:t>Access SPC Bb if possible; Chap1 Slides 13-27; measured numbers, sig figs (can use reference sheet for rules); short Sig fig POGIL activity - complete in groups</w:t>
            </w:r>
          </w:p>
        </w:tc>
      </w:tr>
      <w:tr w:rsidR="00DB2DC3" w14:paraId="45414F78" w14:textId="77777777">
        <w:trPr>
          <w:trHeight w:val="300"/>
        </w:trPr>
        <w:tc>
          <w:tcPr>
            <w:tcW w:w="1050" w:type="dxa"/>
          </w:tcPr>
          <w:p w14:paraId="15328FF4" w14:textId="77777777" w:rsidR="00DB2DC3" w:rsidRDefault="00DB2DC3"/>
        </w:tc>
        <w:tc>
          <w:tcPr>
            <w:tcW w:w="1575" w:type="dxa"/>
          </w:tcPr>
          <w:p w14:paraId="4FC94BA5" w14:textId="77777777" w:rsidR="00DB2DC3" w:rsidRDefault="006A7CD2">
            <w:pPr>
              <w:jc w:val="right"/>
            </w:pPr>
            <w:r>
              <w:rPr>
                <w:rFonts w:ascii="Arial" w:eastAsia="Arial" w:hAnsi="Arial" w:cs="Arial"/>
                <w:sz w:val="20"/>
                <w:szCs w:val="20"/>
              </w:rPr>
              <w:t>August 1</w:t>
            </w:r>
            <w:r>
              <w:rPr>
                <w:rFonts w:ascii="Arial" w:eastAsia="Arial" w:hAnsi="Arial" w:cs="Arial"/>
                <w:sz w:val="20"/>
                <w:szCs w:val="20"/>
              </w:rPr>
              <w:t>5</w:t>
            </w:r>
          </w:p>
        </w:tc>
        <w:tc>
          <w:tcPr>
            <w:tcW w:w="6015" w:type="dxa"/>
          </w:tcPr>
          <w:p w14:paraId="7867E822" w14:textId="77777777" w:rsidR="00DB2DC3" w:rsidRDefault="006A7CD2">
            <w:r>
              <w:rPr>
                <w:rFonts w:ascii="Arial" w:eastAsia="Arial" w:hAnsi="Arial" w:cs="Arial"/>
                <w:sz w:val="20"/>
                <w:szCs w:val="20"/>
              </w:rPr>
              <w:t>Counting sig figs worksheet for HW; watch video if you need more instructions</w:t>
            </w:r>
          </w:p>
        </w:tc>
      </w:tr>
      <w:tr w:rsidR="00DB2DC3" w14:paraId="3D5F8471" w14:textId="77777777">
        <w:trPr>
          <w:trHeight w:val="300"/>
        </w:trPr>
        <w:tc>
          <w:tcPr>
            <w:tcW w:w="1050" w:type="dxa"/>
          </w:tcPr>
          <w:p w14:paraId="759296D1" w14:textId="77777777" w:rsidR="00DB2DC3" w:rsidRDefault="006A7CD2">
            <w:r>
              <w:rPr>
                <w:rFonts w:ascii="Arial" w:eastAsia="Arial" w:hAnsi="Arial" w:cs="Arial"/>
                <w:sz w:val="20"/>
                <w:szCs w:val="20"/>
              </w:rPr>
              <w:t>Week 2</w:t>
            </w:r>
          </w:p>
        </w:tc>
        <w:tc>
          <w:tcPr>
            <w:tcW w:w="1575" w:type="dxa"/>
          </w:tcPr>
          <w:p w14:paraId="13B0C32B" w14:textId="77777777" w:rsidR="00DB2DC3" w:rsidRDefault="006A7CD2">
            <w:pPr>
              <w:jc w:val="right"/>
            </w:pPr>
            <w:r>
              <w:rPr>
                <w:rFonts w:ascii="Arial" w:eastAsia="Arial" w:hAnsi="Arial" w:cs="Arial"/>
                <w:sz w:val="20"/>
                <w:szCs w:val="20"/>
              </w:rPr>
              <w:t>August 1</w:t>
            </w:r>
            <w:r>
              <w:rPr>
                <w:rFonts w:ascii="Arial" w:eastAsia="Arial" w:hAnsi="Arial" w:cs="Arial"/>
                <w:sz w:val="20"/>
                <w:szCs w:val="20"/>
              </w:rPr>
              <w:t>8</w:t>
            </w:r>
          </w:p>
        </w:tc>
        <w:tc>
          <w:tcPr>
            <w:tcW w:w="6015" w:type="dxa"/>
          </w:tcPr>
          <w:p w14:paraId="7F3C0A2E" w14:textId="77777777" w:rsidR="00DB2DC3" w:rsidRDefault="006A7CD2">
            <w:r>
              <w:rPr>
                <w:rFonts w:ascii="Arial" w:eastAsia="Arial" w:hAnsi="Arial" w:cs="Arial"/>
                <w:b/>
                <w:sz w:val="20"/>
                <w:szCs w:val="20"/>
              </w:rPr>
              <w:t>Open Note Quiz #1 (Slides 1-12,39-40, 13-27); complete element flash cards</w:t>
            </w:r>
          </w:p>
        </w:tc>
      </w:tr>
      <w:tr w:rsidR="00DB2DC3" w14:paraId="18B676F8" w14:textId="77777777">
        <w:trPr>
          <w:trHeight w:val="300"/>
        </w:trPr>
        <w:tc>
          <w:tcPr>
            <w:tcW w:w="1050" w:type="dxa"/>
          </w:tcPr>
          <w:p w14:paraId="1468B51A" w14:textId="77777777" w:rsidR="00DB2DC3" w:rsidRDefault="00DB2DC3"/>
        </w:tc>
        <w:tc>
          <w:tcPr>
            <w:tcW w:w="1575" w:type="dxa"/>
          </w:tcPr>
          <w:p w14:paraId="0FF855F4" w14:textId="77777777" w:rsidR="00DB2DC3" w:rsidRDefault="006A7CD2">
            <w:pPr>
              <w:jc w:val="right"/>
            </w:pPr>
            <w:r>
              <w:rPr>
                <w:rFonts w:ascii="Arial" w:eastAsia="Arial" w:hAnsi="Arial" w:cs="Arial"/>
                <w:sz w:val="20"/>
                <w:szCs w:val="20"/>
              </w:rPr>
              <w:t xml:space="preserve">August </w:t>
            </w:r>
            <w:r>
              <w:rPr>
                <w:rFonts w:ascii="Arial" w:eastAsia="Arial" w:hAnsi="Arial" w:cs="Arial"/>
                <w:sz w:val="20"/>
                <w:szCs w:val="20"/>
              </w:rPr>
              <w:t>19</w:t>
            </w:r>
          </w:p>
        </w:tc>
        <w:tc>
          <w:tcPr>
            <w:tcW w:w="6015" w:type="dxa"/>
          </w:tcPr>
          <w:p w14:paraId="45062B43" w14:textId="77777777" w:rsidR="00DB2DC3" w:rsidRDefault="006A7CD2">
            <w:r>
              <w:rPr>
                <w:rFonts w:ascii="Arial" w:eastAsia="Arial" w:hAnsi="Arial" w:cs="Arial"/>
                <w:sz w:val="20"/>
                <w:szCs w:val="20"/>
              </w:rPr>
              <w:t>Chap1 Slides 28-38 (add/sub&amp;mult/div of sig figs); worksheet sig figs calculations (x/+-) HW</w:t>
            </w:r>
          </w:p>
        </w:tc>
      </w:tr>
      <w:tr w:rsidR="00DB2DC3" w14:paraId="5073C81B" w14:textId="77777777">
        <w:trPr>
          <w:trHeight w:val="300"/>
        </w:trPr>
        <w:tc>
          <w:tcPr>
            <w:tcW w:w="1050" w:type="dxa"/>
          </w:tcPr>
          <w:p w14:paraId="2AFEC277" w14:textId="77777777" w:rsidR="00DB2DC3" w:rsidRDefault="00DB2DC3"/>
        </w:tc>
        <w:tc>
          <w:tcPr>
            <w:tcW w:w="1575" w:type="dxa"/>
          </w:tcPr>
          <w:p w14:paraId="0A7715D1" w14:textId="77777777" w:rsidR="00DB2DC3" w:rsidRDefault="006A7CD2">
            <w:pPr>
              <w:jc w:val="right"/>
            </w:pPr>
            <w:r>
              <w:rPr>
                <w:rFonts w:ascii="Arial" w:eastAsia="Arial" w:hAnsi="Arial" w:cs="Arial"/>
                <w:sz w:val="20"/>
                <w:szCs w:val="20"/>
              </w:rPr>
              <w:t>August 2</w:t>
            </w:r>
            <w:r>
              <w:rPr>
                <w:rFonts w:ascii="Arial" w:eastAsia="Arial" w:hAnsi="Arial" w:cs="Arial"/>
                <w:sz w:val="20"/>
                <w:szCs w:val="20"/>
              </w:rPr>
              <w:t>0</w:t>
            </w:r>
          </w:p>
        </w:tc>
        <w:tc>
          <w:tcPr>
            <w:tcW w:w="6015" w:type="dxa"/>
          </w:tcPr>
          <w:p w14:paraId="158CAA73" w14:textId="77777777" w:rsidR="00DB2DC3" w:rsidRDefault="006A7CD2">
            <w:r>
              <w:rPr>
                <w:rFonts w:ascii="Arial" w:eastAsia="Arial" w:hAnsi="Arial" w:cs="Arial"/>
                <w:color w:val="0000FF"/>
                <w:sz w:val="20"/>
                <w:szCs w:val="20"/>
              </w:rPr>
              <w:t>Log in</w:t>
            </w:r>
            <w:r>
              <w:rPr>
                <w:rFonts w:ascii="Arial" w:eastAsia="Arial" w:hAnsi="Arial" w:cs="Arial"/>
                <w:color w:val="0000FF"/>
                <w:sz w:val="20"/>
                <w:szCs w:val="20"/>
              </w:rPr>
              <w:t xml:space="preserve"> </w:t>
            </w:r>
            <w:r>
              <w:rPr>
                <w:rFonts w:ascii="Arial" w:eastAsia="Arial" w:hAnsi="Arial" w:cs="Arial"/>
                <w:color w:val="0000FF"/>
                <w:sz w:val="20"/>
                <w:szCs w:val="20"/>
              </w:rPr>
              <w:t xml:space="preserve">to the </w:t>
            </w:r>
            <w:r>
              <w:rPr>
                <w:rFonts w:ascii="Arial" w:eastAsia="Arial" w:hAnsi="Arial" w:cs="Arial"/>
                <w:color w:val="0000FF"/>
                <w:sz w:val="20"/>
                <w:szCs w:val="20"/>
              </w:rPr>
              <w:t>Wi-Fi for SPC if able; Lab #1 Safety - Lab procedures/draw and label safety equipment in lab room</w:t>
            </w:r>
            <w:r>
              <w:rPr>
                <w:rFonts w:ascii="Arial" w:eastAsia="Arial" w:hAnsi="Arial" w:cs="Arial"/>
                <w:color w:val="0000FF"/>
                <w:sz w:val="20"/>
                <w:szCs w:val="20"/>
              </w:rPr>
              <w:t>,</w:t>
            </w:r>
            <w:r>
              <w:rPr>
                <w:rFonts w:ascii="Arial" w:eastAsia="Arial" w:hAnsi="Arial" w:cs="Arial"/>
                <w:color w:val="0000FF"/>
                <w:sz w:val="20"/>
                <w:szCs w:val="20"/>
              </w:rPr>
              <w:t xml:space="preserve"> attach drawing to Bb assignment name Lab #1 Safety</w:t>
            </w:r>
          </w:p>
        </w:tc>
      </w:tr>
      <w:tr w:rsidR="00DB2DC3" w14:paraId="2159C34F" w14:textId="77777777">
        <w:trPr>
          <w:trHeight w:val="300"/>
        </w:trPr>
        <w:tc>
          <w:tcPr>
            <w:tcW w:w="1050" w:type="dxa"/>
          </w:tcPr>
          <w:p w14:paraId="04D094D8" w14:textId="77777777" w:rsidR="00DB2DC3" w:rsidRDefault="00DB2DC3"/>
        </w:tc>
        <w:tc>
          <w:tcPr>
            <w:tcW w:w="1575" w:type="dxa"/>
          </w:tcPr>
          <w:p w14:paraId="50EADE8F" w14:textId="77777777" w:rsidR="00DB2DC3" w:rsidRDefault="006A7CD2">
            <w:pPr>
              <w:jc w:val="right"/>
            </w:pPr>
            <w:r>
              <w:rPr>
                <w:rFonts w:ascii="Arial" w:eastAsia="Arial" w:hAnsi="Arial" w:cs="Arial"/>
                <w:sz w:val="20"/>
                <w:szCs w:val="20"/>
              </w:rPr>
              <w:t>August 2</w:t>
            </w:r>
            <w:r>
              <w:rPr>
                <w:rFonts w:ascii="Arial" w:eastAsia="Arial" w:hAnsi="Arial" w:cs="Arial"/>
                <w:sz w:val="20"/>
                <w:szCs w:val="20"/>
              </w:rPr>
              <w:t>1</w:t>
            </w:r>
          </w:p>
        </w:tc>
        <w:tc>
          <w:tcPr>
            <w:tcW w:w="6015" w:type="dxa"/>
          </w:tcPr>
          <w:p w14:paraId="5D6907B6" w14:textId="77777777" w:rsidR="00DB2DC3" w:rsidRDefault="006A7CD2">
            <w:r>
              <w:rPr>
                <w:rFonts w:ascii="Arial" w:eastAsia="Arial" w:hAnsi="Arial" w:cs="Arial"/>
                <w:sz w:val="20"/>
                <w:szCs w:val="20"/>
              </w:rPr>
              <w:t>Slides 41-62; Equalities, conversions, conversion worksheet HW</w:t>
            </w:r>
          </w:p>
        </w:tc>
      </w:tr>
      <w:tr w:rsidR="00DB2DC3" w14:paraId="29A2DEA5" w14:textId="77777777">
        <w:trPr>
          <w:trHeight w:val="300"/>
        </w:trPr>
        <w:tc>
          <w:tcPr>
            <w:tcW w:w="1050" w:type="dxa"/>
          </w:tcPr>
          <w:p w14:paraId="0BA680A6" w14:textId="77777777" w:rsidR="00DB2DC3" w:rsidRDefault="00DB2DC3"/>
        </w:tc>
        <w:tc>
          <w:tcPr>
            <w:tcW w:w="1575" w:type="dxa"/>
          </w:tcPr>
          <w:p w14:paraId="0DA216B5" w14:textId="77777777" w:rsidR="00DB2DC3" w:rsidRDefault="006A7CD2">
            <w:pPr>
              <w:jc w:val="right"/>
            </w:pPr>
            <w:r>
              <w:rPr>
                <w:rFonts w:ascii="Arial" w:eastAsia="Arial" w:hAnsi="Arial" w:cs="Arial"/>
                <w:sz w:val="20"/>
                <w:szCs w:val="20"/>
              </w:rPr>
              <w:t>August 2</w:t>
            </w:r>
            <w:r>
              <w:rPr>
                <w:rFonts w:ascii="Arial" w:eastAsia="Arial" w:hAnsi="Arial" w:cs="Arial"/>
                <w:sz w:val="20"/>
                <w:szCs w:val="20"/>
              </w:rPr>
              <w:t>2</w:t>
            </w:r>
          </w:p>
        </w:tc>
        <w:tc>
          <w:tcPr>
            <w:tcW w:w="6015" w:type="dxa"/>
          </w:tcPr>
          <w:p w14:paraId="1E4DCC49" w14:textId="77777777" w:rsidR="00DB2DC3" w:rsidRDefault="006A7CD2">
            <w:r>
              <w:rPr>
                <w:rFonts w:ascii="Arial" w:eastAsia="Arial" w:hAnsi="Arial" w:cs="Arial"/>
                <w:sz w:val="20"/>
                <w:szCs w:val="20"/>
              </w:rPr>
              <w:t>Complete conversion worksheet for HW; see video on Bb if needed</w:t>
            </w:r>
          </w:p>
        </w:tc>
      </w:tr>
      <w:tr w:rsidR="00DB2DC3" w14:paraId="17CABCCE" w14:textId="77777777">
        <w:trPr>
          <w:trHeight w:val="300"/>
        </w:trPr>
        <w:tc>
          <w:tcPr>
            <w:tcW w:w="1050" w:type="dxa"/>
          </w:tcPr>
          <w:p w14:paraId="6844166A" w14:textId="77777777" w:rsidR="00DB2DC3" w:rsidRDefault="006A7CD2">
            <w:r>
              <w:rPr>
                <w:rFonts w:ascii="Arial" w:eastAsia="Arial" w:hAnsi="Arial" w:cs="Arial"/>
                <w:sz w:val="20"/>
                <w:szCs w:val="20"/>
              </w:rPr>
              <w:t>Week 3</w:t>
            </w:r>
          </w:p>
        </w:tc>
        <w:tc>
          <w:tcPr>
            <w:tcW w:w="1575" w:type="dxa"/>
          </w:tcPr>
          <w:p w14:paraId="171CBC5F" w14:textId="77777777" w:rsidR="00DB2DC3" w:rsidRDefault="006A7CD2">
            <w:pPr>
              <w:jc w:val="right"/>
            </w:pPr>
            <w:r>
              <w:rPr>
                <w:rFonts w:ascii="Arial" w:eastAsia="Arial" w:hAnsi="Arial" w:cs="Arial"/>
                <w:sz w:val="20"/>
                <w:szCs w:val="20"/>
              </w:rPr>
              <w:t>August 2</w:t>
            </w:r>
            <w:r>
              <w:rPr>
                <w:rFonts w:ascii="Arial" w:eastAsia="Arial" w:hAnsi="Arial" w:cs="Arial"/>
                <w:sz w:val="20"/>
                <w:szCs w:val="20"/>
              </w:rPr>
              <w:t>5</w:t>
            </w:r>
          </w:p>
        </w:tc>
        <w:tc>
          <w:tcPr>
            <w:tcW w:w="6015" w:type="dxa"/>
          </w:tcPr>
          <w:p w14:paraId="44735683" w14:textId="77777777" w:rsidR="00DB2DC3" w:rsidRDefault="006A7CD2">
            <w:r>
              <w:rPr>
                <w:rFonts w:ascii="Arial" w:eastAsia="Arial" w:hAnsi="Arial" w:cs="Arial"/>
                <w:b/>
                <w:sz w:val="20"/>
                <w:szCs w:val="20"/>
              </w:rPr>
              <w:t>Open Notes Quiz #2 (Slides 28-38, lab safety/equipment, 41-62); check personal email for Bb login</w:t>
            </w:r>
          </w:p>
        </w:tc>
      </w:tr>
      <w:tr w:rsidR="00DB2DC3" w14:paraId="7C76CF1B" w14:textId="77777777">
        <w:trPr>
          <w:trHeight w:val="300"/>
        </w:trPr>
        <w:tc>
          <w:tcPr>
            <w:tcW w:w="1050" w:type="dxa"/>
          </w:tcPr>
          <w:p w14:paraId="57B9DCD0" w14:textId="77777777" w:rsidR="00DB2DC3" w:rsidRDefault="00DB2DC3"/>
        </w:tc>
        <w:tc>
          <w:tcPr>
            <w:tcW w:w="1575" w:type="dxa"/>
          </w:tcPr>
          <w:p w14:paraId="1058F753" w14:textId="77777777" w:rsidR="00DB2DC3" w:rsidRDefault="006A7CD2">
            <w:pPr>
              <w:jc w:val="right"/>
            </w:pPr>
            <w:r>
              <w:rPr>
                <w:rFonts w:ascii="Arial" w:eastAsia="Arial" w:hAnsi="Arial" w:cs="Arial"/>
                <w:sz w:val="20"/>
                <w:szCs w:val="20"/>
              </w:rPr>
              <w:t>August 2</w:t>
            </w:r>
            <w:r>
              <w:rPr>
                <w:rFonts w:ascii="Arial" w:eastAsia="Arial" w:hAnsi="Arial" w:cs="Arial"/>
                <w:sz w:val="20"/>
                <w:szCs w:val="20"/>
              </w:rPr>
              <w:t>6</w:t>
            </w:r>
          </w:p>
        </w:tc>
        <w:tc>
          <w:tcPr>
            <w:tcW w:w="6015" w:type="dxa"/>
          </w:tcPr>
          <w:p w14:paraId="4014E3E0" w14:textId="77777777" w:rsidR="00DB2DC3" w:rsidRDefault="006A7CD2">
            <w:r>
              <w:rPr>
                <w:rFonts w:ascii="Arial" w:eastAsia="Arial" w:hAnsi="Arial" w:cs="Arial"/>
                <w:sz w:val="20"/>
                <w:szCs w:val="20"/>
              </w:rPr>
              <w:t xml:space="preserve">Practice conversions/go over </w:t>
            </w:r>
            <w:r>
              <w:rPr>
                <w:rFonts w:ascii="Arial" w:eastAsia="Arial" w:hAnsi="Arial" w:cs="Arial"/>
                <w:sz w:val="20"/>
                <w:szCs w:val="20"/>
              </w:rPr>
              <w:t xml:space="preserve">the </w:t>
            </w:r>
            <w:r>
              <w:rPr>
                <w:rFonts w:ascii="Arial" w:eastAsia="Arial" w:hAnsi="Arial" w:cs="Arial"/>
                <w:sz w:val="20"/>
                <w:szCs w:val="20"/>
              </w:rPr>
              <w:t>worksheet</w:t>
            </w:r>
          </w:p>
        </w:tc>
      </w:tr>
      <w:tr w:rsidR="00DB2DC3" w14:paraId="70D9E144" w14:textId="77777777">
        <w:trPr>
          <w:trHeight w:val="300"/>
        </w:trPr>
        <w:tc>
          <w:tcPr>
            <w:tcW w:w="1050" w:type="dxa"/>
          </w:tcPr>
          <w:p w14:paraId="74F42AA1" w14:textId="77777777" w:rsidR="00DB2DC3" w:rsidRDefault="00DB2DC3"/>
        </w:tc>
        <w:tc>
          <w:tcPr>
            <w:tcW w:w="1575" w:type="dxa"/>
          </w:tcPr>
          <w:p w14:paraId="56144B03" w14:textId="77777777" w:rsidR="00DB2DC3" w:rsidRDefault="006A7CD2">
            <w:pPr>
              <w:jc w:val="right"/>
            </w:pPr>
            <w:r>
              <w:rPr>
                <w:rFonts w:ascii="Arial" w:eastAsia="Arial" w:hAnsi="Arial" w:cs="Arial"/>
                <w:sz w:val="20"/>
                <w:szCs w:val="20"/>
              </w:rPr>
              <w:t>August 2</w:t>
            </w:r>
            <w:r>
              <w:rPr>
                <w:rFonts w:ascii="Arial" w:eastAsia="Arial" w:hAnsi="Arial" w:cs="Arial"/>
                <w:sz w:val="20"/>
                <w:szCs w:val="20"/>
              </w:rPr>
              <w:t>7</w:t>
            </w:r>
          </w:p>
        </w:tc>
        <w:tc>
          <w:tcPr>
            <w:tcW w:w="6015" w:type="dxa"/>
          </w:tcPr>
          <w:p w14:paraId="638E9AEA" w14:textId="77777777" w:rsidR="00DB2DC3" w:rsidRDefault="006A7CD2">
            <w:r>
              <w:rPr>
                <w:rFonts w:ascii="Arial" w:eastAsia="Arial" w:hAnsi="Arial" w:cs="Arial"/>
                <w:color w:val="0000FF"/>
                <w:sz w:val="20"/>
                <w:szCs w:val="20"/>
              </w:rPr>
              <w:t>Lab #1 due; Lab #2 Measurement Lab (Experiment #2 in lab manual)</w:t>
            </w:r>
          </w:p>
        </w:tc>
      </w:tr>
      <w:tr w:rsidR="00DB2DC3" w14:paraId="3F07D764" w14:textId="77777777">
        <w:trPr>
          <w:trHeight w:val="300"/>
        </w:trPr>
        <w:tc>
          <w:tcPr>
            <w:tcW w:w="1050" w:type="dxa"/>
          </w:tcPr>
          <w:p w14:paraId="71A3DADF" w14:textId="77777777" w:rsidR="00DB2DC3" w:rsidRDefault="00DB2DC3"/>
        </w:tc>
        <w:tc>
          <w:tcPr>
            <w:tcW w:w="1575" w:type="dxa"/>
          </w:tcPr>
          <w:p w14:paraId="36108FE1" w14:textId="77777777" w:rsidR="00DB2DC3" w:rsidRDefault="006A7CD2">
            <w:pPr>
              <w:jc w:val="right"/>
            </w:pPr>
            <w:r>
              <w:rPr>
                <w:rFonts w:ascii="Arial" w:eastAsia="Arial" w:hAnsi="Arial" w:cs="Arial"/>
                <w:sz w:val="20"/>
                <w:szCs w:val="20"/>
              </w:rPr>
              <w:t>August 2</w:t>
            </w:r>
            <w:r>
              <w:rPr>
                <w:rFonts w:ascii="Arial" w:eastAsia="Arial" w:hAnsi="Arial" w:cs="Arial"/>
                <w:sz w:val="20"/>
                <w:szCs w:val="20"/>
              </w:rPr>
              <w:t>8</w:t>
            </w:r>
          </w:p>
        </w:tc>
        <w:tc>
          <w:tcPr>
            <w:tcW w:w="6015" w:type="dxa"/>
          </w:tcPr>
          <w:p w14:paraId="346C6FC0" w14:textId="77777777" w:rsidR="00DB2DC3" w:rsidRDefault="006A7CD2">
            <w:r>
              <w:rPr>
                <w:rFonts w:ascii="Arial" w:eastAsia="Arial" w:hAnsi="Arial" w:cs="Arial"/>
                <w:sz w:val="20"/>
                <w:szCs w:val="20"/>
              </w:rPr>
              <w:t>Chap2 Slides 21-35 complete atomic structure worksheet for HW</w:t>
            </w:r>
          </w:p>
        </w:tc>
      </w:tr>
      <w:tr w:rsidR="00DB2DC3" w14:paraId="28BABA08" w14:textId="77777777">
        <w:trPr>
          <w:trHeight w:val="300"/>
        </w:trPr>
        <w:tc>
          <w:tcPr>
            <w:tcW w:w="1050" w:type="dxa"/>
          </w:tcPr>
          <w:p w14:paraId="2ADEEB79" w14:textId="77777777" w:rsidR="00DB2DC3" w:rsidRDefault="00DB2DC3"/>
        </w:tc>
        <w:tc>
          <w:tcPr>
            <w:tcW w:w="1575" w:type="dxa"/>
          </w:tcPr>
          <w:p w14:paraId="44FC5A1F" w14:textId="77777777" w:rsidR="00DB2DC3" w:rsidRDefault="006A7CD2">
            <w:pPr>
              <w:jc w:val="right"/>
            </w:pPr>
            <w:r>
              <w:rPr>
                <w:rFonts w:ascii="Arial" w:eastAsia="Arial" w:hAnsi="Arial" w:cs="Arial"/>
                <w:sz w:val="20"/>
                <w:szCs w:val="20"/>
              </w:rPr>
              <w:t xml:space="preserve">August </w:t>
            </w:r>
            <w:r>
              <w:rPr>
                <w:rFonts w:ascii="Arial" w:eastAsia="Arial" w:hAnsi="Arial" w:cs="Arial"/>
                <w:sz w:val="20"/>
                <w:szCs w:val="20"/>
              </w:rPr>
              <w:t>29</w:t>
            </w:r>
          </w:p>
        </w:tc>
        <w:tc>
          <w:tcPr>
            <w:tcW w:w="6015" w:type="dxa"/>
          </w:tcPr>
          <w:p w14:paraId="201A36F3" w14:textId="77777777" w:rsidR="00DB2DC3" w:rsidRDefault="006A7CD2">
            <w:r>
              <w:rPr>
                <w:rFonts w:ascii="Arial" w:eastAsia="Arial" w:hAnsi="Arial" w:cs="Arial"/>
                <w:sz w:val="20"/>
                <w:szCs w:val="20"/>
              </w:rPr>
              <w:t>Chap2 Slides 36-42; Isotopes; isotope worksheet for HW; watch video for added instruction to begin class</w:t>
            </w:r>
          </w:p>
        </w:tc>
      </w:tr>
      <w:tr w:rsidR="00DB2DC3" w14:paraId="5A7EE4C7" w14:textId="77777777">
        <w:trPr>
          <w:trHeight w:val="300"/>
        </w:trPr>
        <w:tc>
          <w:tcPr>
            <w:tcW w:w="1050" w:type="dxa"/>
          </w:tcPr>
          <w:p w14:paraId="1E7F8FC3" w14:textId="77777777" w:rsidR="00DB2DC3" w:rsidRDefault="006A7CD2">
            <w:r>
              <w:rPr>
                <w:rFonts w:ascii="Arial" w:eastAsia="Arial" w:hAnsi="Arial" w:cs="Arial"/>
                <w:sz w:val="20"/>
                <w:szCs w:val="20"/>
              </w:rPr>
              <w:t>Week 4</w:t>
            </w:r>
          </w:p>
        </w:tc>
        <w:tc>
          <w:tcPr>
            <w:tcW w:w="1575" w:type="dxa"/>
          </w:tcPr>
          <w:p w14:paraId="1EBAF0ED" w14:textId="77777777" w:rsidR="00DB2DC3" w:rsidRDefault="006A7CD2">
            <w:pPr>
              <w:jc w:val="right"/>
            </w:pPr>
            <w:r>
              <w:rPr>
                <w:rFonts w:ascii="Arial" w:eastAsia="Arial" w:hAnsi="Arial" w:cs="Arial"/>
                <w:sz w:val="20"/>
                <w:szCs w:val="20"/>
              </w:rPr>
              <w:t xml:space="preserve">September </w:t>
            </w:r>
            <w:r>
              <w:rPr>
                <w:rFonts w:ascii="Arial" w:eastAsia="Arial" w:hAnsi="Arial" w:cs="Arial"/>
                <w:sz w:val="20"/>
                <w:szCs w:val="20"/>
              </w:rPr>
              <w:t>1</w:t>
            </w:r>
          </w:p>
        </w:tc>
        <w:tc>
          <w:tcPr>
            <w:tcW w:w="6015" w:type="dxa"/>
          </w:tcPr>
          <w:p w14:paraId="04B979B6" w14:textId="77777777" w:rsidR="00DB2DC3" w:rsidRDefault="006A7CD2">
            <w:r>
              <w:rPr>
                <w:rFonts w:ascii="Arial" w:eastAsia="Arial" w:hAnsi="Arial" w:cs="Arial"/>
                <w:b/>
                <w:color w:val="FF0000"/>
                <w:sz w:val="20"/>
                <w:szCs w:val="20"/>
              </w:rPr>
              <w:t>Labor Day Holiday (SPC &amp; PISD); Quiz on Tuesday ENJOY YOUR DAY!</w:t>
            </w:r>
          </w:p>
        </w:tc>
      </w:tr>
      <w:tr w:rsidR="00DB2DC3" w14:paraId="0EA60B75" w14:textId="77777777">
        <w:trPr>
          <w:trHeight w:val="300"/>
        </w:trPr>
        <w:tc>
          <w:tcPr>
            <w:tcW w:w="1050" w:type="dxa"/>
          </w:tcPr>
          <w:p w14:paraId="511B7FD5" w14:textId="77777777" w:rsidR="00DB2DC3" w:rsidRDefault="00DB2DC3"/>
        </w:tc>
        <w:tc>
          <w:tcPr>
            <w:tcW w:w="1575" w:type="dxa"/>
          </w:tcPr>
          <w:p w14:paraId="2703EA8B" w14:textId="77777777" w:rsidR="00DB2DC3" w:rsidRDefault="006A7CD2">
            <w:pPr>
              <w:jc w:val="right"/>
            </w:pPr>
            <w:r>
              <w:rPr>
                <w:rFonts w:ascii="Arial" w:eastAsia="Arial" w:hAnsi="Arial" w:cs="Arial"/>
                <w:sz w:val="20"/>
                <w:szCs w:val="20"/>
              </w:rPr>
              <w:t xml:space="preserve">September </w:t>
            </w:r>
            <w:r>
              <w:rPr>
                <w:rFonts w:ascii="Arial" w:eastAsia="Arial" w:hAnsi="Arial" w:cs="Arial"/>
                <w:sz w:val="20"/>
                <w:szCs w:val="20"/>
              </w:rPr>
              <w:t>2</w:t>
            </w:r>
          </w:p>
        </w:tc>
        <w:tc>
          <w:tcPr>
            <w:tcW w:w="6015" w:type="dxa"/>
          </w:tcPr>
          <w:p w14:paraId="5C499A01" w14:textId="77777777" w:rsidR="00DB2DC3" w:rsidRDefault="006A7CD2">
            <w:r>
              <w:rPr>
                <w:rFonts w:ascii="Arial" w:eastAsia="Arial" w:hAnsi="Arial" w:cs="Arial"/>
                <w:b/>
                <w:sz w:val="20"/>
                <w:szCs w:val="20"/>
              </w:rPr>
              <w:t>Open Note Quiz #3 (Chap2 Slides 21-42); Chap</w:t>
            </w:r>
            <w:r>
              <w:rPr>
                <w:rFonts w:ascii="Arial" w:eastAsia="Arial" w:hAnsi="Arial" w:cs="Arial"/>
                <w:sz w:val="20"/>
                <w:szCs w:val="20"/>
              </w:rPr>
              <w:t>2 Slides 43-52 EMR, EMS, Energy Levels, Energy Shell Arrangement; handout Lecture Exam review</w:t>
            </w:r>
          </w:p>
        </w:tc>
      </w:tr>
      <w:tr w:rsidR="00DB2DC3" w14:paraId="547D7A80" w14:textId="77777777">
        <w:trPr>
          <w:trHeight w:val="300"/>
        </w:trPr>
        <w:tc>
          <w:tcPr>
            <w:tcW w:w="1050" w:type="dxa"/>
          </w:tcPr>
          <w:p w14:paraId="13123AFC" w14:textId="77777777" w:rsidR="00DB2DC3" w:rsidRDefault="00DB2DC3"/>
        </w:tc>
        <w:tc>
          <w:tcPr>
            <w:tcW w:w="1575" w:type="dxa"/>
          </w:tcPr>
          <w:p w14:paraId="3D6D80DB" w14:textId="77777777" w:rsidR="00DB2DC3" w:rsidRDefault="006A7CD2">
            <w:pPr>
              <w:jc w:val="right"/>
            </w:pPr>
            <w:r>
              <w:rPr>
                <w:rFonts w:ascii="Arial" w:eastAsia="Arial" w:hAnsi="Arial" w:cs="Arial"/>
                <w:sz w:val="20"/>
                <w:szCs w:val="20"/>
              </w:rPr>
              <w:t xml:space="preserve">September </w:t>
            </w:r>
            <w:r>
              <w:rPr>
                <w:rFonts w:ascii="Arial" w:eastAsia="Arial" w:hAnsi="Arial" w:cs="Arial"/>
                <w:sz w:val="20"/>
                <w:szCs w:val="20"/>
              </w:rPr>
              <w:t>3</w:t>
            </w:r>
          </w:p>
        </w:tc>
        <w:tc>
          <w:tcPr>
            <w:tcW w:w="6015" w:type="dxa"/>
          </w:tcPr>
          <w:p w14:paraId="2CF52AF3" w14:textId="77777777" w:rsidR="00DB2DC3" w:rsidRDefault="006A7CD2">
            <w:pPr>
              <w:rPr>
                <w:rFonts w:ascii="Arial" w:eastAsia="Arial" w:hAnsi="Arial" w:cs="Arial"/>
                <w:color w:val="0000FF"/>
                <w:sz w:val="20"/>
                <w:szCs w:val="20"/>
              </w:rPr>
            </w:pPr>
            <w:r>
              <w:rPr>
                <w:rFonts w:ascii="Arial" w:eastAsia="Arial" w:hAnsi="Arial" w:cs="Arial"/>
                <w:color w:val="0000FF"/>
                <w:sz w:val="20"/>
                <w:szCs w:val="20"/>
              </w:rPr>
              <w:t>Lab #2 due; Lab #3 Color periodic table activity (Chap2 Slides 1-20); activity on PowerPoint</w:t>
            </w:r>
          </w:p>
        </w:tc>
      </w:tr>
      <w:tr w:rsidR="00DB2DC3" w14:paraId="3B2838BD" w14:textId="77777777">
        <w:trPr>
          <w:trHeight w:val="300"/>
        </w:trPr>
        <w:tc>
          <w:tcPr>
            <w:tcW w:w="1050" w:type="dxa"/>
          </w:tcPr>
          <w:p w14:paraId="6CD1729D" w14:textId="77777777" w:rsidR="00DB2DC3" w:rsidRDefault="00DB2DC3"/>
        </w:tc>
        <w:tc>
          <w:tcPr>
            <w:tcW w:w="1575" w:type="dxa"/>
          </w:tcPr>
          <w:p w14:paraId="3A26E360" w14:textId="77777777" w:rsidR="00DB2DC3" w:rsidRDefault="006A7CD2">
            <w:pPr>
              <w:jc w:val="right"/>
            </w:pPr>
            <w:r>
              <w:rPr>
                <w:rFonts w:ascii="Arial" w:eastAsia="Arial" w:hAnsi="Arial" w:cs="Arial"/>
                <w:sz w:val="20"/>
                <w:szCs w:val="20"/>
              </w:rPr>
              <w:t xml:space="preserve">September </w:t>
            </w:r>
            <w:r>
              <w:rPr>
                <w:rFonts w:ascii="Arial" w:eastAsia="Arial" w:hAnsi="Arial" w:cs="Arial"/>
                <w:sz w:val="20"/>
                <w:szCs w:val="20"/>
              </w:rPr>
              <w:t>4</w:t>
            </w:r>
          </w:p>
        </w:tc>
        <w:tc>
          <w:tcPr>
            <w:tcW w:w="6015" w:type="dxa"/>
          </w:tcPr>
          <w:p w14:paraId="00EDBAE9" w14:textId="77777777" w:rsidR="00DB2DC3" w:rsidRDefault="006A7CD2">
            <w:r>
              <w:rPr>
                <w:rFonts w:ascii="Arial" w:eastAsia="Arial" w:hAnsi="Arial" w:cs="Arial"/>
                <w:sz w:val="20"/>
                <w:szCs w:val="20"/>
              </w:rPr>
              <w:t>Chap2 Slides 43-52 EMR, EMS, Energy Levels, Energy Shell Arrangement</w:t>
            </w:r>
          </w:p>
        </w:tc>
      </w:tr>
      <w:tr w:rsidR="00DB2DC3" w14:paraId="753619B6" w14:textId="77777777">
        <w:trPr>
          <w:trHeight w:val="300"/>
        </w:trPr>
        <w:tc>
          <w:tcPr>
            <w:tcW w:w="1050" w:type="dxa"/>
          </w:tcPr>
          <w:p w14:paraId="11157811" w14:textId="77777777" w:rsidR="00DB2DC3" w:rsidRDefault="00DB2DC3"/>
        </w:tc>
        <w:tc>
          <w:tcPr>
            <w:tcW w:w="1575" w:type="dxa"/>
          </w:tcPr>
          <w:p w14:paraId="7FABD51A" w14:textId="77777777" w:rsidR="00DB2DC3" w:rsidRDefault="006A7CD2">
            <w:pPr>
              <w:jc w:val="right"/>
            </w:pPr>
            <w:r>
              <w:rPr>
                <w:rFonts w:ascii="Arial" w:eastAsia="Arial" w:hAnsi="Arial" w:cs="Arial"/>
                <w:sz w:val="20"/>
                <w:szCs w:val="20"/>
              </w:rPr>
              <w:t xml:space="preserve">September </w:t>
            </w:r>
            <w:r>
              <w:rPr>
                <w:rFonts w:ascii="Arial" w:eastAsia="Arial" w:hAnsi="Arial" w:cs="Arial"/>
                <w:sz w:val="20"/>
                <w:szCs w:val="20"/>
              </w:rPr>
              <w:t>5</w:t>
            </w:r>
          </w:p>
        </w:tc>
        <w:tc>
          <w:tcPr>
            <w:tcW w:w="6015" w:type="dxa"/>
          </w:tcPr>
          <w:p w14:paraId="7E1B37BC" w14:textId="77777777" w:rsidR="00DB2DC3" w:rsidRDefault="006A7CD2">
            <w:r>
              <w:rPr>
                <w:rFonts w:ascii="Arial" w:eastAsia="Arial" w:hAnsi="Arial" w:cs="Arial"/>
                <w:sz w:val="20"/>
                <w:szCs w:val="20"/>
              </w:rPr>
              <w:t>Lecture exam Chapter 1&amp;2 review</w:t>
            </w:r>
          </w:p>
        </w:tc>
      </w:tr>
      <w:tr w:rsidR="00DB2DC3" w14:paraId="7966FC65" w14:textId="77777777">
        <w:trPr>
          <w:trHeight w:val="300"/>
        </w:trPr>
        <w:tc>
          <w:tcPr>
            <w:tcW w:w="1050" w:type="dxa"/>
          </w:tcPr>
          <w:p w14:paraId="3785430B" w14:textId="77777777" w:rsidR="00DB2DC3" w:rsidRDefault="006A7CD2">
            <w:r>
              <w:rPr>
                <w:rFonts w:ascii="Arial" w:eastAsia="Arial" w:hAnsi="Arial" w:cs="Arial"/>
                <w:sz w:val="18"/>
                <w:szCs w:val="18"/>
              </w:rPr>
              <w:t>Week 5</w:t>
            </w:r>
          </w:p>
        </w:tc>
        <w:tc>
          <w:tcPr>
            <w:tcW w:w="1575" w:type="dxa"/>
          </w:tcPr>
          <w:p w14:paraId="0E69D471" w14:textId="77777777" w:rsidR="00DB2DC3" w:rsidRDefault="006A7CD2">
            <w:pPr>
              <w:jc w:val="right"/>
            </w:pPr>
            <w:r>
              <w:rPr>
                <w:rFonts w:ascii="Arial" w:eastAsia="Arial" w:hAnsi="Arial" w:cs="Arial"/>
                <w:sz w:val="20"/>
                <w:szCs w:val="20"/>
              </w:rPr>
              <w:t xml:space="preserve">September </w:t>
            </w:r>
            <w:r>
              <w:rPr>
                <w:rFonts w:ascii="Arial" w:eastAsia="Arial" w:hAnsi="Arial" w:cs="Arial"/>
                <w:sz w:val="20"/>
                <w:szCs w:val="20"/>
              </w:rPr>
              <w:t>8</w:t>
            </w:r>
          </w:p>
        </w:tc>
        <w:tc>
          <w:tcPr>
            <w:tcW w:w="6015" w:type="dxa"/>
          </w:tcPr>
          <w:p w14:paraId="0D07A58E" w14:textId="77777777" w:rsidR="00DB2DC3" w:rsidRDefault="006A7CD2">
            <w:r>
              <w:rPr>
                <w:rFonts w:ascii="Arial" w:eastAsia="Arial" w:hAnsi="Arial" w:cs="Arial"/>
                <w:b/>
                <w:color w:val="9900FF"/>
                <w:sz w:val="20"/>
                <w:szCs w:val="20"/>
              </w:rPr>
              <w:t>Exam 1 (Measurement &amp; Atoms/Elements) for this Exam and ONLY this exam can use colored PT</w:t>
            </w:r>
          </w:p>
        </w:tc>
      </w:tr>
      <w:tr w:rsidR="00DB2DC3" w14:paraId="554FBE25" w14:textId="77777777">
        <w:trPr>
          <w:trHeight w:val="300"/>
        </w:trPr>
        <w:tc>
          <w:tcPr>
            <w:tcW w:w="1050" w:type="dxa"/>
          </w:tcPr>
          <w:p w14:paraId="7EED974A" w14:textId="77777777" w:rsidR="00DB2DC3" w:rsidRDefault="00DB2DC3"/>
        </w:tc>
        <w:tc>
          <w:tcPr>
            <w:tcW w:w="1575" w:type="dxa"/>
          </w:tcPr>
          <w:p w14:paraId="7BD1E199" w14:textId="77777777" w:rsidR="00DB2DC3" w:rsidRDefault="006A7CD2">
            <w:pPr>
              <w:jc w:val="right"/>
            </w:pPr>
            <w:r>
              <w:rPr>
                <w:rFonts w:ascii="Arial" w:eastAsia="Arial" w:hAnsi="Arial" w:cs="Arial"/>
                <w:sz w:val="20"/>
                <w:szCs w:val="20"/>
              </w:rPr>
              <w:t xml:space="preserve">September </w:t>
            </w:r>
            <w:r>
              <w:rPr>
                <w:rFonts w:ascii="Arial" w:eastAsia="Arial" w:hAnsi="Arial" w:cs="Arial"/>
                <w:sz w:val="20"/>
                <w:szCs w:val="20"/>
              </w:rPr>
              <w:t>9</w:t>
            </w:r>
          </w:p>
        </w:tc>
        <w:tc>
          <w:tcPr>
            <w:tcW w:w="6015" w:type="dxa"/>
          </w:tcPr>
          <w:p w14:paraId="3DC8A431" w14:textId="77777777" w:rsidR="00DB2DC3" w:rsidRDefault="006A7CD2">
            <w:r>
              <w:rPr>
                <w:rFonts w:ascii="Arial" w:eastAsia="Arial" w:hAnsi="Arial" w:cs="Arial"/>
                <w:sz w:val="20"/>
                <w:szCs w:val="20"/>
              </w:rPr>
              <w:t>Chapter 3 Notes will be POGIL Coulombic Attraction &amp; Periodic Trends</w:t>
            </w:r>
          </w:p>
        </w:tc>
      </w:tr>
      <w:tr w:rsidR="00DB2DC3" w14:paraId="2EA86490" w14:textId="77777777">
        <w:trPr>
          <w:trHeight w:val="300"/>
        </w:trPr>
        <w:tc>
          <w:tcPr>
            <w:tcW w:w="1050" w:type="dxa"/>
          </w:tcPr>
          <w:p w14:paraId="6F3E832E" w14:textId="77777777" w:rsidR="00DB2DC3" w:rsidRDefault="00DB2DC3"/>
        </w:tc>
        <w:tc>
          <w:tcPr>
            <w:tcW w:w="1575" w:type="dxa"/>
          </w:tcPr>
          <w:p w14:paraId="4C3B7193" w14:textId="77777777" w:rsidR="00DB2DC3" w:rsidRDefault="006A7CD2">
            <w:pPr>
              <w:jc w:val="right"/>
            </w:pPr>
            <w:r>
              <w:rPr>
                <w:rFonts w:ascii="Arial" w:eastAsia="Arial" w:hAnsi="Arial" w:cs="Arial"/>
                <w:sz w:val="20"/>
                <w:szCs w:val="20"/>
              </w:rPr>
              <w:t>September 1</w:t>
            </w:r>
            <w:r>
              <w:rPr>
                <w:rFonts w:ascii="Arial" w:eastAsia="Arial" w:hAnsi="Arial" w:cs="Arial"/>
                <w:sz w:val="20"/>
                <w:szCs w:val="20"/>
              </w:rPr>
              <w:t>0</w:t>
            </w:r>
          </w:p>
        </w:tc>
        <w:tc>
          <w:tcPr>
            <w:tcW w:w="6015" w:type="dxa"/>
          </w:tcPr>
          <w:p w14:paraId="1F80E39B" w14:textId="77777777" w:rsidR="00DB2DC3" w:rsidRDefault="006A7CD2">
            <w:r>
              <w:rPr>
                <w:rFonts w:ascii="Arial" w:eastAsia="Arial" w:hAnsi="Arial" w:cs="Arial"/>
                <w:color w:val="0000FF"/>
                <w:sz w:val="20"/>
                <w:szCs w:val="20"/>
              </w:rPr>
              <w:t>Lab #3 due; Lab #4 ID and use of equipment/lab probes with sensors/Scale/Burets/Bunsen burner; Official census day</w:t>
            </w:r>
          </w:p>
        </w:tc>
      </w:tr>
      <w:tr w:rsidR="00DB2DC3" w14:paraId="3A18EFB0" w14:textId="77777777">
        <w:trPr>
          <w:trHeight w:val="300"/>
        </w:trPr>
        <w:tc>
          <w:tcPr>
            <w:tcW w:w="1050" w:type="dxa"/>
          </w:tcPr>
          <w:p w14:paraId="0D26A515" w14:textId="77777777" w:rsidR="00DB2DC3" w:rsidRDefault="00DB2DC3"/>
        </w:tc>
        <w:tc>
          <w:tcPr>
            <w:tcW w:w="1575" w:type="dxa"/>
          </w:tcPr>
          <w:p w14:paraId="1E97D605" w14:textId="77777777" w:rsidR="00DB2DC3" w:rsidRDefault="006A7CD2">
            <w:pPr>
              <w:jc w:val="right"/>
            </w:pPr>
            <w:r>
              <w:rPr>
                <w:rFonts w:ascii="Arial" w:eastAsia="Arial" w:hAnsi="Arial" w:cs="Arial"/>
                <w:sz w:val="20"/>
                <w:szCs w:val="20"/>
              </w:rPr>
              <w:t>September 1</w:t>
            </w:r>
            <w:r>
              <w:rPr>
                <w:rFonts w:ascii="Arial" w:eastAsia="Arial" w:hAnsi="Arial" w:cs="Arial"/>
                <w:sz w:val="20"/>
                <w:szCs w:val="20"/>
              </w:rPr>
              <w:t>1</w:t>
            </w:r>
          </w:p>
        </w:tc>
        <w:tc>
          <w:tcPr>
            <w:tcW w:w="6015" w:type="dxa"/>
          </w:tcPr>
          <w:p w14:paraId="41FA4AEB" w14:textId="77777777" w:rsidR="00DB2DC3" w:rsidRDefault="006A7CD2">
            <w:r>
              <w:rPr>
                <w:rFonts w:ascii="Arial" w:eastAsia="Arial" w:hAnsi="Arial" w:cs="Arial"/>
                <w:sz w:val="20"/>
                <w:szCs w:val="20"/>
              </w:rPr>
              <w:t xml:space="preserve">Coulombic Attraction POGIL - Models 1-2; </w:t>
            </w:r>
            <w:r>
              <w:rPr>
                <w:rFonts w:ascii="Arial" w:eastAsia="Arial" w:hAnsi="Arial" w:cs="Arial"/>
                <w:color w:val="34A853"/>
                <w:sz w:val="20"/>
                <w:szCs w:val="20"/>
              </w:rPr>
              <w:t>Certify rosters!!!</w:t>
            </w:r>
          </w:p>
        </w:tc>
      </w:tr>
      <w:tr w:rsidR="00DB2DC3" w14:paraId="72C60D70" w14:textId="77777777">
        <w:trPr>
          <w:trHeight w:val="300"/>
        </w:trPr>
        <w:tc>
          <w:tcPr>
            <w:tcW w:w="1050" w:type="dxa"/>
          </w:tcPr>
          <w:p w14:paraId="69B0165D" w14:textId="77777777" w:rsidR="00DB2DC3" w:rsidRDefault="00DB2DC3"/>
        </w:tc>
        <w:tc>
          <w:tcPr>
            <w:tcW w:w="1575" w:type="dxa"/>
          </w:tcPr>
          <w:p w14:paraId="2356EF6A" w14:textId="77777777" w:rsidR="00DB2DC3" w:rsidRDefault="006A7CD2">
            <w:pPr>
              <w:jc w:val="right"/>
            </w:pPr>
            <w:r>
              <w:rPr>
                <w:rFonts w:ascii="Arial" w:eastAsia="Arial" w:hAnsi="Arial" w:cs="Arial"/>
                <w:sz w:val="20"/>
                <w:szCs w:val="20"/>
              </w:rPr>
              <w:t>September 1</w:t>
            </w:r>
            <w:r>
              <w:rPr>
                <w:rFonts w:ascii="Arial" w:eastAsia="Arial" w:hAnsi="Arial" w:cs="Arial"/>
                <w:sz w:val="20"/>
                <w:szCs w:val="20"/>
              </w:rPr>
              <w:t>2</w:t>
            </w:r>
          </w:p>
        </w:tc>
        <w:tc>
          <w:tcPr>
            <w:tcW w:w="6015" w:type="dxa"/>
          </w:tcPr>
          <w:p w14:paraId="592B7220" w14:textId="77777777" w:rsidR="00DB2DC3" w:rsidRDefault="006A7CD2">
            <w:pPr>
              <w:rPr>
                <w:rFonts w:ascii="Arial" w:eastAsia="Arial" w:hAnsi="Arial" w:cs="Arial"/>
                <w:sz w:val="20"/>
                <w:szCs w:val="20"/>
              </w:rPr>
            </w:pPr>
            <w:r>
              <w:rPr>
                <w:rFonts w:ascii="Arial" w:eastAsia="Arial" w:hAnsi="Arial" w:cs="Arial"/>
                <w:sz w:val="20"/>
                <w:szCs w:val="20"/>
              </w:rPr>
              <w:t>Coulombic Attraction Model 3-4 &amp; extension</w:t>
            </w:r>
          </w:p>
        </w:tc>
      </w:tr>
      <w:tr w:rsidR="00DB2DC3" w14:paraId="11EF82C8" w14:textId="77777777">
        <w:trPr>
          <w:trHeight w:val="300"/>
        </w:trPr>
        <w:tc>
          <w:tcPr>
            <w:tcW w:w="1050" w:type="dxa"/>
          </w:tcPr>
          <w:p w14:paraId="32FE7D65" w14:textId="77777777" w:rsidR="00DB2DC3" w:rsidRDefault="006A7CD2">
            <w:r>
              <w:rPr>
                <w:rFonts w:ascii="Arial" w:eastAsia="Arial" w:hAnsi="Arial" w:cs="Arial"/>
                <w:sz w:val="18"/>
                <w:szCs w:val="18"/>
              </w:rPr>
              <w:t>Week 6</w:t>
            </w:r>
          </w:p>
        </w:tc>
        <w:tc>
          <w:tcPr>
            <w:tcW w:w="1575" w:type="dxa"/>
          </w:tcPr>
          <w:p w14:paraId="681D6155" w14:textId="77777777" w:rsidR="00DB2DC3" w:rsidRDefault="006A7CD2">
            <w:pPr>
              <w:jc w:val="right"/>
            </w:pPr>
            <w:r>
              <w:rPr>
                <w:rFonts w:ascii="Arial" w:eastAsia="Arial" w:hAnsi="Arial" w:cs="Arial"/>
                <w:sz w:val="20"/>
                <w:szCs w:val="20"/>
              </w:rPr>
              <w:t>September 1</w:t>
            </w:r>
            <w:r>
              <w:rPr>
                <w:rFonts w:ascii="Arial" w:eastAsia="Arial" w:hAnsi="Arial" w:cs="Arial"/>
                <w:sz w:val="20"/>
                <w:szCs w:val="20"/>
              </w:rPr>
              <w:t>5</w:t>
            </w:r>
          </w:p>
        </w:tc>
        <w:tc>
          <w:tcPr>
            <w:tcW w:w="6015" w:type="dxa"/>
          </w:tcPr>
          <w:p w14:paraId="4A2BEB52" w14:textId="77777777" w:rsidR="00DB2DC3" w:rsidRDefault="006A7CD2">
            <w:r>
              <w:rPr>
                <w:rFonts w:ascii="Arial" w:eastAsia="Arial" w:hAnsi="Arial" w:cs="Arial"/>
                <w:b/>
                <w:sz w:val="20"/>
                <w:szCs w:val="20"/>
              </w:rPr>
              <w:t>Open Notes Quiz #4 (Coulombic Attraction); Periodic Trends video and worksheet</w:t>
            </w:r>
          </w:p>
        </w:tc>
      </w:tr>
      <w:tr w:rsidR="00DB2DC3" w14:paraId="6C4E69E0" w14:textId="77777777">
        <w:trPr>
          <w:trHeight w:val="300"/>
        </w:trPr>
        <w:tc>
          <w:tcPr>
            <w:tcW w:w="1050" w:type="dxa"/>
          </w:tcPr>
          <w:p w14:paraId="2C78EBE7" w14:textId="77777777" w:rsidR="00DB2DC3" w:rsidRDefault="00DB2DC3"/>
        </w:tc>
        <w:tc>
          <w:tcPr>
            <w:tcW w:w="1575" w:type="dxa"/>
          </w:tcPr>
          <w:p w14:paraId="35FECE11" w14:textId="77777777" w:rsidR="00DB2DC3" w:rsidRDefault="006A7CD2">
            <w:pPr>
              <w:jc w:val="right"/>
            </w:pPr>
            <w:r>
              <w:rPr>
                <w:rFonts w:ascii="Arial" w:eastAsia="Arial" w:hAnsi="Arial" w:cs="Arial"/>
                <w:sz w:val="20"/>
                <w:szCs w:val="20"/>
              </w:rPr>
              <w:t>September 1</w:t>
            </w:r>
            <w:r>
              <w:rPr>
                <w:rFonts w:ascii="Arial" w:eastAsia="Arial" w:hAnsi="Arial" w:cs="Arial"/>
                <w:sz w:val="20"/>
                <w:szCs w:val="20"/>
              </w:rPr>
              <w:t>6</w:t>
            </w:r>
          </w:p>
        </w:tc>
        <w:tc>
          <w:tcPr>
            <w:tcW w:w="6015" w:type="dxa"/>
          </w:tcPr>
          <w:p w14:paraId="0B343127" w14:textId="77777777" w:rsidR="00DB2DC3" w:rsidRDefault="006A7CD2">
            <w:r>
              <w:rPr>
                <w:rFonts w:ascii="Arial" w:eastAsia="Arial" w:hAnsi="Arial" w:cs="Arial"/>
                <w:sz w:val="20"/>
                <w:szCs w:val="20"/>
              </w:rPr>
              <w:t>Periodic Trends POGIL (pg. 1-3)</w:t>
            </w:r>
          </w:p>
        </w:tc>
      </w:tr>
      <w:tr w:rsidR="00DB2DC3" w14:paraId="65968F46" w14:textId="77777777">
        <w:trPr>
          <w:trHeight w:val="300"/>
        </w:trPr>
        <w:tc>
          <w:tcPr>
            <w:tcW w:w="1050" w:type="dxa"/>
          </w:tcPr>
          <w:p w14:paraId="1740A5DF" w14:textId="77777777" w:rsidR="00DB2DC3" w:rsidRDefault="00DB2DC3"/>
        </w:tc>
        <w:tc>
          <w:tcPr>
            <w:tcW w:w="1575" w:type="dxa"/>
          </w:tcPr>
          <w:p w14:paraId="26281A47" w14:textId="77777777" w:rsidR="00DB2DC3" w:rsidRDefault="006A7CD2">
            <w:pPr>
              <w:jc w:val="right"/>
            </w:pPr>
            <w:r>
              <w:rPr>
                <w:rFonts w:ascii="Arial" w:eastAsia="Arial" w:hAnsi="Arial" w:cs="Arial"/>
                <w:sz w:val="20"/>
                <w:szCs w:val="20"/>
              </w:rPr>
              <w:t>September 1</w:t>
            </w:r>
            <w:r>
              <w:rPr>
                <w:rFonts w:ascii="Arial" w:eastAsia="Arial" w:hAnsi="Arial" w:cs="Arial"/>
                <w:sz w:val="20"/>
                <w:szCs w:val="20"/>
              </w:rPr>
              <w:t>7</w:t>
            </w:r>
          </w:p>
        </w:tc>
        <w:tc>
          <w:tcPr>
            <w:tcW w:w="6015" w:type="dxa"/>
          </w:tcPr>
          <w:p w14:paraId="6B84ED75" w14:textId="77777777" w:rsidR="00DB2DC3" w:rsidRDefault="006A7CD2">
            <w:r>
              <w:rPr>
                <w:rFonts w:ascii="Arial" w:eastAsia="Arial" w:hAnsi="Arial" w:cs="Arial"/>
                <w:color w:val="0000FF"/>
                <w:sz w:val="20"/>
                <w:szCs w:val="20"/>
              </w:rPr>
              <w:t xml:space="preserve">Lab 4 due; Lab #5 Flame tests; </w:t>
            </w:r>
            <w:r>
              <w:rPr>
                <w:rFonts w:ascii="Arial" w:eastAsia="Arial" w:hAnsi="Arial" w:cs="Arial"/>
                <w:color w:val="38761D"/>
                <w:sz w:val="20"/>
                <w:szCs w:val="20"/>
              </w:rPr>
              <w:t>O</w:t>
            </w:r>
            <w:r>
              <w:rPr>
                <w:rFonts w:ascii="Arial" w:eastAsia="Arial" w:hAnsi="Arial" w:cs="Arial"/>
                <w:color w:val="34A853"/>
                <w:sz w:val="20"/>
                <w:szCs w:val="20"/>
              </w:rPr>
              <w:t>fficial census day</w:t>
            </w:r>
          </w:p>
        </w:tc>
      </w:tr>
      <w:tr w:rsidR="00DB2DC3" w14:paraId="593B81E5" w14:textId="77777777">
        <w:trPr>
          <w:trHeight w:val="300"/>
        </w:trPr>
        <w:tc>
          <w:tcPr>
            <w:tcW w:w="1050" w:type="dxa"/>
          </w:tcPr>
          <w:p w14:paraId="5C034E50" w14:textId="77777777" w:rsidR="00DB2DC3" w:rsidRDefault="00DB2DC3"/>
        </w:tc>
        <w:tc>
          <w:tcPr>
            <w:tcW w:w="1575" w:type="dxa"/>
          </w:tcPr>
          <w:p w14:paraId="05E043C2" w14:textId="77777777" w:rsidR="00DB2DC3" w:rsidRDefault="006A7CD2">
            <w:pPr>
              <w:jc w:val="right"/>
            </w:pPr>
            <w:r>
              <w:rPr>
                <w:rFonts w:ascii="Arial" w:eastAsia="Arial" w:hAnsi="Arial" w:cs="Arial"/>
                <w:sz w:val="20"/>
                <w:szCs w:val="20"/>
              </w:rPr>
              <w:t>September 1</w:t>
            </w:r>
            <w:r>
              <w:rPr>
                <w:rFonts w:ascii="Arial" w:eastAsia="Arial" w:hAnsi="Arial" w:cs="Arial"/>
                <w:sz w:val="20"/>
                <w:szCs w:val="20"/>
              </w:rPr>
              <w:t>8</w:t>
            </w:r>
          </w:p>
        </w:tc>
        <w:tc>
          <w:tcPr>
            <w:tcW w:w="6015" w:type="dxa"/>
          </w:tcPr>
          <w:p w14:paraId="07942426" w14:textId="77777777" w:rsidR="00DB2DC3" w:rsidRDefault="006A7CD2">
            <w:r>
              <w:rPr>
                <w:rFonts w:ascii="Arial" w:eastAsia="Arial" w:hAnsi="Arial" w:cs="Arial"/>
                <w:sz w:val="20"/>
                <w:szCs w:val="20"/>
              </w:rPr>
              <w:t>Periodic Trends POGIL (pg. 4-5)</w:t>
            </w:r>
          </w:p>
        </w:tc>
      </w:tr>
      <w:tr w:rsidR="00DB2DC3" w14:paraId="6EEF09E9" w14:textId="77777777">
        <w:trPr>
          <w:trHeight w:val="300"/>
        </w:trPr>
        <w:tc>
          <w:tcPr>
            <w:tcW w:w="1050" w:type="dxa"/>
          </w:tcPr>
          <w:p w14:paraId="5AF321F4" w14:textId="77777777" w:rsidR="00DB2DC3" w:rsidRDefault="00DB2DC3"/>
        </w:tc>
        <w:tc>
          <w:tcPr>
            <w:tcW w:w="1575" w:type="dxa"/>
          </w:tcPr>
          <w:p w14:paraId="3C6A7FD5" w14:textId="77777777" w:rsidR="00DB2DC3" w:rsidRDefault="006A7CD2">
            <w:pPr>
              <w:jc w:val="right"/>
            </w:pPr>
            <w:r>
              <w:rPr>
                <w:rFonts w:ascii="Arial" w:eastAsia="Arial" w:hAnsi="Arial" w:cs="Arial"/>
                <w:sz w:val="20"/>
                <w:szCs w:val="20"/>
              </w:rPr>
              <w:t xml:space="preserve">September </w:t>
            </w:r>
            <w:r>
              <w:rPr>
                <w:rFonts w:ascii="Arial" w:eastAsia="Arial" w:hAnsi="Arial" w:cs="Arial"/>
                <w:sz w:val="20"/>
                <w:szCs w:val="20"/>
              </w:rPr>
              <w:t>19</w:t>
            </w:r>
          </w:p>
        </w:tc>
        <w:tc>
          <w:tcPr>
            <w:tcW w:w="6015" w:type="dxa"/>
          </w:tcPr>
          <w:p w14:paraId="5CB6E153" w14:textId="77777777" w:rsidR="00DB2DC3" w:rsidRDefault="006A7CD2">
            <w:r>
              <w:rPr>
                <w:rFonts w:ascii="Arial" w:eastAsia="Arial" w:hAnsi="Arial" w:cs="Arial"/>
                <w:sz w:val="20"/>
                <w:szCs w:val="20"/>
              </w:rPr>
              <w:t>Review for Exam 2 POGIL Coulombic attraction and Periodic Trends</w:t>
            </w:r>
          </w:p>
        </w:tc>
      </w:tr>
      <w:tr w:rsidR="00DB2DC3" w14:paraId="7CD06F58" w14:textId="77777777">
        <w:trPr>
          <w:trHeight w:val="300"/>
        </w:trPr>
        <w:tc>
          <w:tcPr>
            <w:tcW w:w="1050" w:type="dxa"/>
          </w:tcPr>
          <w:p w14:paraId="635C2AE6" w14:textId="77777777" w:rsidR="00DB2DC3" w:rsidRDefault="006A7CD2">
            <w:r>
              <w:rPr>
                <w:rFonts w:ascii="Arial" w:eastAsia="Arial" w:hAnsi="Arial" w:cs="Arial"/>
                <w:sz w:val="18"/>
                <w:szCs w:val="18"/>
              </w:rPr>
              <w:t>Week 7</w:t>
            </w:r>
          </w:p>
        </w:tc>
        <w:tc>
          <w:tcPr>
            <w:tcW w:w="1575" w:type="dxa"/>
          </w:tcPr>
          <w:p w14:paraId="61E6B21D" w14:textId="77777777" w:rsidR="00DB2DC3" w:rsidRDefault="006A7CD2">
            <w:pPr>
              <w:jc w:val="right"/>
            </w:pPr>
            <w:r>
              <w:rPr>
                <w:rFonts w:ascii="Arial" w:eastAsia="Arial" w:hAnsi="Arial" w:cs="Arial"/>
                <w:sz w:val="20"/>
                <w:szCs w:val="20"/>
              </w:rPr>
              <w:t>September 2</w:t>
            </w:r>
            <w:r>
              <w:rPr>
                <w:rFonts w:ascii="Arial" w:eastAsia="Arial" w:hAnsi="Arial" w:cs="Arial"/>
                <w:sz w:val="20"/>
                <w:szCs w:val="20"/>
              </w:rPr>
              <w:t>2</w:t>
            </w:r>
          </w:p>
        </w:tc>
        <w:tc>
          <w:tcPr>
            <w:tcW w:w="6015" w:type="dxa"/>
          </w:tcPr>
          <w:p w14:paraId="6A4BE656" w14:textId="77777777" w:rsidR="00DB2DC3" w:rsidRDefault="006A7CD2">
            <w:r>
              <w:rPr>
                <w:rFonts w:ascii="Arial" w:eastAsia="Arial" w:hAnsi="Arial" w:cs="Arial"/>
                <w:b/>
                <w:sz w:val="20"/>
                <w:szCs w:val="20"/>
              </w:rPr>
              <w:t xml:space="preserve">Open Notes Quiz #5 (Periodic Trends); </w:t>
            </w:r>
            <w:r>
              <w:rPr>
                <w:rFonts w:ascii="Arial" w:eastAsia="Arial" w:hAnsi="Arial" w:cs="Arial"/>
                <w:b/>
                <w:color w:val="FF0000"/>
                <w:sz w:val="20"/>
                <w:szCs w:val="20"/>
              </w:rPr>
              <w:t>NOT an SPC holiday (PISD holiday)</w:t>
            </w:r>
            <w:r>
              <w:rPr>
                <w:rFonts w:ascii="Arial" w:eastAsia="Arial" w:hAnsi="Arial" w:cs="Arial"/>
                <w:b/>
                <w:sz w:val="20"/>
                <w:szCs w:val="20"/>
              </w:rPr>
              <w:t>; Quiz will be at home and open from 8:00-4:00; Feedback will post at 5:00 pm</w:t>
            </w:r>
          </w:p>
        </w:tc>
      </w:tr>
      <w:tr w:rsidR="00DB2DC3" w14:paraId="1E5B1038" w14:textId="77777777">
        <w:trPr>
          <w:trHeight w:val="300"/>
        </w:trPr>
        <w:tc>
          <w:tcPr>
            <w:tcW w:w="1050" w:type="dxa"/>
          </w:tcPr>
          <w:p w14:paraId="634C77B5" w14:textId="77777777" w:rsidR="00DB2DC3" w:rsidRDefault="00DB2DC3"/>
        </w:tc>
        <w:tc>
          <w:tcPr>
            <w:tcW w:w="1575" w:type="dxa"/>
          </w:tcPr>
          <w:p w14:paraId="07993499" w14:textId="77777777" w:rsidR="00DB2DC3" w:rsidRDefault="006A7CD2">
            <w:pPr>
              <w:jc w:val="right"/>
            </w:pPr>
            <w:r>
              <w:rPr>
                <w:rFonts w:ascii="Arial" w:eastAsia="Arial" w:hAnsi="Arial" w:cs="Arial"/>
                <w:sz w:val="20"/>
                <w:szCs w:val="20"/>
              </w:rPr>
              <w:t>September 2</w:t>
            </w:r>
            <w:r>
              <w:rPr>
                <w:rFonts w:ascii="Arial" w:eastAsia="Arial" w:hAnsi="Arial" w:cs="Arial"/>
                <w:sz w:val="20"/>
                <w:szCs w:val="20"/>
              </w:rPr>
              <w:t>3</w:t>
            </w:r>
          </w:p>
        </w:tc>
        <w:tc>
          <w:tcPr>
            <w:tcW w:w="6015" w:type="dxa"/>
          </w:tcPr>
          <w:p w14:paraId="1B837CE5" w14:textId="77777777" w:rsidR="00DB2DC3" w:rsidRDefault="006A7CD2">
            <w:r>
              <w:rPr>
                <w:rFonts w:ascii="Arial" w:eastAsia="Arial" w:hAnsi="Arial" w:cs="Arial"/>
                <w:b/>
                <w:color w:val="9900FF"/>
                <w:sz w:val="20"/>
                <w:szCs w:val="20"/>
              </w:rPr>
              <w:t>Exam 2 Periodic Table, Coulombic Attraction and PT Trends</w:t>
            </w:r>
          </w:p>
        </w:tc>
      </w:tr>
      <w:tr w:rsidR="00DB2DC3" w14:paraId="577CAB17" w14:textId="77777777">
        <w:trPr>
          <w:trHeight w:val="300"/>
        </w:trPr>
        <w:tc>
          <w:tcPr>
            <w:tcW w:w="1050" w:type="dxa"/>
          </w:tcPr>
          <w:p w14:paraId="268A0292" w14:textId="77777777" w:rsidR="00DB2DC3" w:rsidRDefault="00DB2DC3"/>
        </w:tc>
        <w:tc>
          <w:tcPr>
            <w:tcW w:w="1575" w:type="dxa"/>
          </w:tcPr>
          <w:p w14:paraId="179166CB" w14:textId="77777777" w:rsidR="00DB2DC3" w:rsidRDefault="006A7CD2">
            <w:pPr>
              <w:jc w:val="right"/>
            </w:pPr>
            <w:r>
              <w:rPr>
                <w:rFonts w:ascii="Arial" w:eastAsia="Arial" w:hAnsi="Arial" w:cs="Arial"/>
                <w:sz w:val="20"/>
                <w:szCs w:val="20"/>
              </w:rPr>
              <w:t>September 2</w:t>
            </w:r>
            <w:r>
              <w:rPr>
                <w:rFonts w:ascii="Arial" w:eastAsia="Arial" w:hAnsi="Arial" w:cs="Arial"/>
                <w:sz w:val="20"/>
                <w:szCs w:val="20"/>
              </w:rPr>
              <w:t>4</w:t>
            </w:r>
          </w:p>
        </w:tc>
        <w:tc>
          <w:tcPr>
            <w:tcW w:w="6015" w:type="dxa"/>
          </w:tcPr>
          <w:p w14:paraId="402145B9" w14:textId="77777777" w:rsidR="00DB2DC3" w:rsidRDefault="006A7CD2">
            <w:r>
              <w:rPr>
                <w:rFonts w:ascii="Arial" w:eastAsia="Arial" w:hAnsi="Arial" w:cs="Arial"/>
                <w:color w:val="0000FF"/>
                <w:sz w:val="20"/>
                <w:szCs w:val="20"/>
              </w:rPr>
              <w:t>Lab 5 due: Lab #6 density (Teach during lab time)</w:t>
            </w:r>
          </w:p>
        </w:tc>
      </w:tr>
      <w:tr w:rsidR="00DB2DC3" w14:paraId="49A6252E" w14:textId="77777777">
        <w:trPr>
          <w:trHeight w:val="300"/>
        </w:trPr>
        <w:tc>
          <w:tcPr>
            <w:tcW w:w="1050" w:type="dxa"/>
          </w:tcPr>
          <w:p w14:paraId="64BC65DF" w14:textId="77777777" w:rsidR="00DB2DC3" w:rsidRDefault="00DB2DC3"/>
        </w:tc>
        <w:tc>
          <w:tcPr>
            <w:tcW w:w="1575" w:type="dxa"/>
          </w:tcPr>
          <w:p w14:paraId="2A9D1805" w14:textId="77777777" w:rsidR="00DB2DC3" w:rsidRDefault="006A7CD2">
            <w:pPr>
              <w:jc w:val="right"/>
            </w:pPr>
            <w:r>
              <w:rPr>
                <w:rFonts w:ascii="Arial" w:eastAsia="Arial" w:hAnsi="Arial" w:cs="Arial"/>
                <w:sz w:val="20"/>
                <w:szCs w:val="20"/>
              </w:rPr>
              <w:t>September 2</w:t>
            </w:r>
            <w:r>
              <w:rPr>
                <w:rFonts w:ascii="Arial" w:eastAsia="Arial" w:hAnsi="Arial" w:cs="Arial"/>
                <w:sz w:val="20"/>
                <w:szCs w:val="20"/>
              </w:rPr>
              <w:t>5</w:t>
            </w:r>
          </w:p>
        </w:tc>
        <w:tc>
          <w:tcPr>
            <w:tcW w:w="6015" w:type="dxa"/>
          </w:tcPr>
          <w:p w14:paraId="67AF42E4" w14:textId="77777777" w:rsidR="00DB2DC3" w:rsidRDefault="006A7CD2">
            <w:r>
              <w:rPr>
                <w:rFonts w:ascii="Arial" w:eastAsia="Arial" w:hAnsi="Arial" w:cs="Arial"/>
                <w:sz w:val="20"/>
                <w:szCs w:val="20"/>
              </w:rPr>
              <w:t>Chap4 Slides 1-19; Ion Worksheet for HW</w:t>
            </w:r>
          </w:p>
        </w:tc>
      </w:tr>
      <w:tr w:rsidR="00DB2DC3" w14:paraId="0C20711F" w14:textId="77777777">
        <w:trPr>
          <w:trHeight w:val="300"/>
        </w:trPr>
        <w:tc>
          <w:tcPr>
            <w:tcW w:w="1050" w:type="dxa"/>
          </w:tcPr>
          <w:p w14:paraId="05ED3553" w14:textId="77777777" w:rsidR="00DB2DC3" w:rsidRDefault="00DB2DC3"/>
        </w:tc>
        <w:tc>
          <w:tcPr>
            <w:tcW w:w="1575" w:type="dxa"/>
          </w:tcPr>
          <w:p w14:paraId="78235BEF" w14:textId="77777777" w:rsidR="00DB2DC3" w:rsidRDefault="006A7CD2">
            <w:pPr>
              <w:jc w:val="right"/>
            </w:pPr>
            <w:r>
              <w:rPr>
                <w:rFonts w:ascii="Arial" w:eastAsia="Arial" w:hAnsi="Arial" w:cs="Arial"/>
                <w:sz w:val="20"/>
                <w:szCs w:val="20"/>
              </w:rPr>
              <w:t>September 2</w:t>
            </w:r>
            <w:r>
              <w:rPr>
                <w:rFonts w:ascii="Arial" w:eastAsia="Arial" w:hAnsi="Arial" w:cs="Arial"/>
                <w:sz w:val="20"/>
                <w:szCs w:val="20"/>
              </w:rPr>
              <w:t>6</w:t>
            </w:r>
          </w:p>
        </w:tc>
        <w:tc>
          <w:tcPr>
            <w:tcW w:w="6015" w:type="dxa"/>
          </w:tcPr>
          <w:p w14:paraId="7F8AD529" w14:textId="77777777" w:rsidR="00DB2DC3" w:rsidRDefault="006A7CD2">
            <w:r>
              <w:rPr>
                <w:rFonts w:ascii="Arial" w:eastAsia="Arial" w:hAnsi="Arial" w:cs="Arial"/>
                <w:sz w:val="20"/>
                <w:szCs w:val="20"/>
              </w:rPr>
              <w:t>Chap4 Slides 21-31; Positive Ion (Cation) worksheet for HW</w:t>
            </w:r>
          </w:p>
        </w:tc>
      </w:tr>
      <w:tr w:rsidR="00DB2DC3" w14:paraId="07D698FF" w14:textId="77777777">
        <w:trPr>
          <w:trHeight w:val="300"/>
        </w:trPr>
        <w:tc>
          <w:tcPr>
            <w:tcW w:w="1050" w:type="dxa"/>
          </w:tcPr>
          <w:p w14:paraId="53A0630A" w14:textId="77777777" w:rsidR="00DB2DC3" w:rsidRDefault="006A7CD2">
            <w:r>
              <w:rPr>
                <w:rFonts w:ascii="Arial" w:eastAsia="Arial" w:hAnsi="Arial" w:cs="Arial"/>
                <w:sz w:val="18"/>
                <w:szCs w:val="18"/>
              </w:rPr>
              <w:t>Week 8</w:t>
            </w:r>
          </w:p>
        </w:tc>
        <w:tc>
          <w:tcPr>
            <w:tcW w:w="1575" w:type="dxa"/>
          </w:tcPr>
          <w:p w14:paraId="4B0459FD" w14:textId="77777777" w:rsidR="00DB2DC3" w:rsidRDefault="006A7CD2">
            <w:pPr>
              <w:jc w:val="right"/>
            </w:pPr>
            <w:r>
              <w:rPr>
                <w:rFonts w:ascii="Arial" w:eastAsia="Arial" w:hAnsi="Arial" w:cs="Arial"/>
                <w:sz w:val="20"/>
                <w:szCs w:val="20"/>
              </w:rPr>
              <w:t>September 29</w:t>
            </w:r>
          </w:p>
        </w:tc>
        <w:tc>
          <w:tcPr>
            <w:tcW w:w="6015" w:type="dxa"/>
          </w:tcPr>
          <w:p w14:paraId="00FD1335" w14:textId="77777777" w:rsidR="00DB2DC3" w:rsidRDefault="006A7CD2">
            <w:r>
              <w:rPr>
                <w:rFonts w:ascii="Arial" w:eastAsia="Arial" w:hAnsi="Arial" w:cs="Arial"/>
                <w:b/>
                <w:sz w:val="20"/>
                <w:szCs w:val="20"/>
              </w:rPr>
              <w:t>Open Notes Quiz #5 (Slides 1-19&amp;density); Write the sentence for multiple charges until memorized!</w:t>
            </w:r>
          </w:p>
        </w:tc>
      </w:tr>
      <w:tr w:rsidR="00DB2DC3" w14:paraId="6A0095F5" w14:textId="77777777">
        <w:trPr>
          <w:trHeight w:val="300"/>
        </w:trPr>
        <w:tc>
          <w:tcPr>
            <w:tcW w:w="1050" w:type="dxa"/>
          </w:tcPr>
          <w:p w14:paraId="4EB81FB7" w14:textId="77777777" w:rsidR="00DB2DC3" w:rsidRDefault="00DB2DC3"/>
        </w:tc>
        <w:tc>
          <w:tcPr>
            <w:tcW w:w="1575" w:type="dxa"/>
          </w:tcPr>
          <w:p w14:paraId="08A593DA" w14:textId="77777777" w:rsidR="00DB2DC3" w:rsidRDefault="006A7CD2">
            <w:pPr>
              <w:jc w:val="right"/>
            </w:pPr>
            <w:r>
              <w:rPr>
                <w:rFonts w:ascii="Arial" w:eastAsia="Arial" w:hAnsi="Arial" w:cs="Arial"/>
                <w:sz w:val="20"/>
                <w:szCs w:val="20"/>
              </w:rPr>
              <w:t>September 30</w:t>
            </w:r>
          </w:p>
        </w:tc>
        <w:tc>
          <w:tcPr>
            <w:tcW w:w="6015" w:type="dxa"/>
          </w:tcPr>
          <w:p w14:paraId="5325BE41" w14:textId="77777777" w:rsidR="00DB2DC3" w:rsidRDefault="006A7CD2">
            <w:r>
              <w:rPr>
                <w:rFonts w:ascii="Arial" w:eastAsia="Arial" w:hAnsi="Arial" w:cs="Arial"/>
                <w:sz w:val="20"/>
                <w:szCs w:val="20"/>
              </w:rPr>
              <w:t>Chap 4</w:t>
            </w:r>
            <w:r>
              <w:rPr>
                <w:rFonts w:ascii="Arial" w:eastAsia="Arial" w:hAnsi="Arial" w:cs="Arial"/>
                <w:sz w:val="20"/>
                <w:szCs w:val="20"/>
              </w:rPr>
              <w:t xml:space="preserve"> Slides 32-37: Cations with Multiple charges worksheet</w:t>
            </w:r>
          </w:p>
        </w:tc>
      </w:tr>
      <w:tr w:rsidR="00DB2DC3" w14:paraId="1BDA6581" w14:textId="77777777">
        <w:trPr>
          <w:trHeight w:val="300"/>
        </w:trPr>
        <w:tc>
          <w:tcPr>
            <w:tcW w:w="1050" w:type="dxa"/>
          </w:tcPr>
          <w:p w14:paraId="3385C9BF" w14:textId="77777777" w:rsidR="00DB2DC3" w:rsidRDefault="00DB2DC3"/>
        </w:tc>
        <w:tc>
          <w:tcPr>
            <w:tcW w:w="1575" w:type="dxa"/>
          </w:tcPr>
          <w:p w14:paraId="2E9973E3" w14:textId="77777777" w:rsidR="00DB2DC3" w:rsidRDefault="006A7CD2">
            <w:pPr>
              <w:jc w:val="right"/>
            </w:pPr>
            <w:r>
              <w:rPr>
                <w:rFonts w:ascii="Arial" w:eastAsia="Arial" w:hAnsi="Arial" w:cs="Arial"/>
                <w:sz w:val="20"/>
                <w:szCs w:val="20"/>
              </w:rPr>
              <w:t xml:space="preserve">October </w:t>
            </w:r>
            <w:r>
              <w:rPr>
                <w:rFonts w:ascii="Arial" w:eastAsia="Arial" w:hAnsi="Arial" w:cs="Arial"/>
                <w:sz w:val="20"/>
                <w:szCs w:val="20"/>
              </w:rPr>
              <w:t>1</w:t>
            </w:r>
          </w:p>
        </w:tc>
        <w:tc>
          <w:tcPr>
            <w:tcW w:w="6015" w:type="dxa"/>
          </w:tcPr>
          <w:p w14:paraId="4FFF9A97" w14:textId="77777777" w:rsidR="00DB2DC3" w:rsidRDefault="006A7CD2">
            <w:r>
              <w:rPr>
                <w:rFonts w:ascii="Arial" w:eastAsia="Arial" w:hAnsi="Arial" w:cs="Arial"/>
                <w:color w:val="0000FF"/>
                <w:sz w:val="20"/>
                <w:szCs w:val="20"/>
              </w:rPr>
              <w:t>Lab #6 due; Lab #7 Atoms &amp; Molecules (Experiment #5) no naming on formula section until Tuesday</w:t>
            </w:r>
          </w:p>
        </w:tc>
      </w:tr>
      <w:tr w:rsidR="00DB2DC3" w14:paraId="6251E698" w14:textId="77777777">
        <w:trPr>
          <w:trHeight w:val="300"/>
        </w:trPr>
        <w:tc>
          <w:tcPr>
            <w:tcW w:w="1050" w:type="dxa"/>
          </w:tcPr>
          <w:p w14:paraId="2474C6C1" w14:textId="77777777" w:rsidR="00DB2DC3" w:rsidRDefault="00DB2DC3"/>
        </w:tc>
        <w:tc>
          <w:tcPr>
            <w:tcW w:w="1575" w:type="dxa"/>
          </w:tcPr>
          <w:p w14:paraId="2EF99921" w14:textId="77777777" w:rsidR="00DB2DC3" w:rsidRDefault="006A7CD2">
            <w:pPr>
              <w:jc w:val="right"/>
            </w:pPr>
            <w:r>
              <w:rPr>
                <w:rFonts w:ascii="Arial" w:eastAsia="Arial" w:hAnsi="Arial" w:cs="Arial"/>
                <w:sz w:val="20"/>
                <w:szCs w:val="20"/>
              </w:rPr>
              <w:t xml:space="preserve">October </w:t>
            </w:r>
            <w:r>
              <w:rPr>
                <w:rFonts w:ascii="Arial" w:eastAsia="Arial" w:hAnsi="Arial" w:cs="Arial"/>
                <w:sz w:val="20"/>
                <w:szCs w:val="20"/>
              </w:rPr>
              <w:t>2</w:t>
            </w:r>
          </w:p>
        </w:tc>
        <w:tc>
          <w:tcPr>
            <w:tcW w:w="6015" w:type="dxa"/>
          </w:tcPr>
          <w:p w14:paraId="3874579D" w14:textId="77777777" w:rsidR="00DB2DC3" w:rsidRDefault="006A7CD2">
            <w:r>
              <w:rPr>
                <w:rFonts w:ascii="Arial" w:eastAsia="Arial" w:hAnsi="Arial" w:cs="Arial"/>
                <w:sz w:val="20"/>
                <w:szCs w:val="20"/>
              </w:rPr>
              <w:t>Chap4 Slides 38-43; Covalent Bonding; worksheet</w:t>
            </w:r>
          </w:p>
        </w:tc>
      </w:tr>
      <w:tr w:rsidR="00DB2DC3" w14:paraId="732E03A5" w14:textId="77777777">
        <w:trPr>
          <w:trHeight w:val="300"/>
        </w:trPr>
        <w:tc>
          <w:tcPr>
            <w:tcW w:w="1050" w:type="dxa"/>
          </w:tcPr>
          <w:p w14:paraId="7B0836C6" w14:textId="77777777" w:rsidR="00DB2DC3" w:rsidRDefault="00DB2DC3"/>
        </w:tc>
        <w:tc>
          <w:tcPr>
            <w:tcW w:w="1575" w:type="dxa"/>
          </w:tcPr>
          <w:p w14:paraId="052A36CE" w14:textId="77777777" w:rsidR="00DB2DC3" w:rsidRDefault="006A7CD2">
            <w:pPr>
              <w:jc w:val="right"/>
            </w:pPr>
            <w:r>
              <w:rPr>
                <w:rFonts w:ascii="Arial" w:eastAsia="Arial" w:hAnsi="Arial" w:cs="Arial"/>
                <w:sz w:val="20"/>
                <w:szCs w:val="20"/>
              </w:rPr>
              <w:t xml:space="preserve">October </w:t>
            </w:r>
            <w:r>
              <w:rPr>
                <w:rFonts w:ascii="Arial" w:eastAsia="Arial" w:hAnsi="Arial" w:cs="Arial"/>
                <w:sz w:val="20"/>
                <w:szCs w:val="20"/>
              </w:rPr>
              <w:t>3</w:t>
            </w:r>
          </w:p>
        </w:tc>
        <w:tc>
          <w:tcPr>
            <w:tcW w:w="6015" w:type="dxa"/>
          </w:tcPr>
          <w:p w14:paraId="3F852D77" w14:textId="77777777" w:rsidR="00DB2DC3" w:rsidRDefault="006A7CD2">
            <w:r>
              <w:rPr>
                <w:rFonts w:ascii="Arial" w:eastAsia="Arial" w:hAnsi="Arial" w:cs="Arial"/>
                <w:sz w:val="20"/>
                <w:szCs w:val="20"/>
              </w:rPr>
              <w:t>Chap4 Slides 44-49; Multiple Bonds and naming covalent; watch video/worksheet for HW</w:t>
            </w:r>
          </w:p>
        </w:tc>
      </w:tr>
      <w:tr w:rsidR="00DB2DC3" w14:paraId="2EDD8A65" w14:textId="77777777">
        <w:trPr>
          <w:trHeight w:val="300"/>
        </w:trPr>
        <w:tc>
          <w:tcPr>
            <w:tcW w:w="1050" w:type="dxa"/>
          </w:tcPr>
          <w:p w14:paraId="474ED3D7" w14:textId="77777777" w:rsidR="00DB2DC3" w:rsidRDefault="006A7CD2">
            <w:r>
              <w:rPr>
                <w:rFonts w:ascii="Arial" w:eastAsia="Arial" w:hAnsi="Arial" w:cs="Arial"/>
                <w:sz w:val="20"/>
                <w:szCs w:val="20"/>
              </w:rPr>
              <w:t>Week 9</w:t>
            </w:r>
          </w:p>
        </w:tc>
        <w:tc>
          <w:tcPr>
            <w:tcW w:w="1575" w:type="dxa"/>
          </w:tcPr>
          <w:p w14:paraId="3621C589" w14:textId="77777777" w:rsidR="00DB2DC3" w:rsidRDefault="006A7CD2">
            <w:pPr>
              <w:jc w:val="right"/>
              <w:rPr>
                <w:rFonts w:ascii="Arial" w:eastAsia="Arial" w:hAnsi="Arial" w:cs="Arial"/>
                <w:sz w:val="20"/>
                <w:szCs w:val="20"/>
              </w:rPr>
            </w:pPr>
            <w:r>
              <w:rPr>
                <w:rFonts w:ascii="Arial" w:eastAsia="Arial" w:hAnsi="Arial" w:cs="Arial"/>
                <w:sz w:val="20"/>
                <w:szCs w:val="20"/>
              </w:rPr>
              <w:t xml:space="preserve">October </w:t>
            </w:r>
            <w:r>
              <w:rPr>
                <w:rFonts w:ascii="Arial" w:eastAsia="Arial" w:hAnsi="Arial" w:cs="Arial"/>
                <w:sz w:val="20"/>
                <w:szCs w:val="20"/>
              </w:rPr>
              <w:t>6</w:t>
            </w:r>
          </w:p>
          <w:p w14:paraId="48A3D7DC" w14:textId="77777777" w:rsidR="00DB2DC3" w:rsidRDefault="00DB2DC3">
            <w:pPr>
              <w:jc w:val="right"/>
              <w:rPr>
                <w:rFonts w:ascii="Arial" w:eastAsia="Arial" w:hAnsi="Arial" w:cs="Arial"/>
                <w:sz w:val="20"/>
                <w:szCs w:val="20"/>
              </w:rPr>
            </w:pPr>
          </w:p>
        </w:tc>
        <w:tc>
          <w:tcPr>
            <w:tcW w:w="6015" w:type="dxa"/>
          </w:tcPr>
          <w:p w14:paraId="509CEA83" w14:textId="77777777" w:rsidR="00DB2DC3" w:rsidRDefault="006A7CD2">
            <w:pPr>
              <w:rPr>
                <w:rFonts w:ascii="Arial" w:eastAsia="Arial" w:hAnsi="Arial" w:cs="Arial"/>
                <w:b/>
                <w:sz w:val="20"/>
                <w:szCs w:val="20"/>
              </w:rPr>
            </w:pPr>
            <w:r>
              <w:rPr>
                <w:rFonts w:ascii="Arial" w:eastAsia="Arial" w:hAnsi="Arial" w:cs="Arial"/>
                <w:b/>
                <w:sz w:val="20"/>
                <w:szCs w:val="20"/>
              </w:rPr>
              <w:t xml:space="preserve">Open Notes Quiz #6 (Slides 21-43); Quiz will be taken at home and open from 8:00-4:00; Feedback will be posted at 5:00 pm. Chap4 Slides 52-58; Types of Bonds (Polar covalent/nonpolar covalent/ionic); video </w:t>
            </w:r>
            <w:r>
              <w:rPr>
                <w:rFonts w:ascii="Arial" w:eastAsia="Arial" w:hAnsi="Arial" w:cs="Arial"/>
                <w:b/>
                <w:color w:val="FF0000"/>
                <w:sz w:val="20"/>
                <w:szCs w:val="20"/>
              </w:rPr>
              <w:t xml:space="preserve">NOT SPC holiday; PISD holiday </w:t>
            </w:r>
          </w:p>
        </w:tc>
      </w:tr>
      <w:tr w:rsidR="00DB2DC3" w14:paraId="30108257" w14:textId="77777777">
        <w:trPr>
          <w:trHeight w:val="300"/>
        </w:trPr>
        <w:tc>
          <w:tcPr>
            <w:tcW w:w="1050" w:type="dxa"/>
          </w:tcPr>
          <w:p w14:paraId="04130043" w14:textId="77777777" w:rsidR="00DB2DC3" w:rsidRDefault="00DB2DC3"/>
        </w:tc>
        <w:tc>
          <w:tcPr>
            <w:tcW w:w="1575" w:type="dxa"/>
          </w:tcPr>
          <w:p w14:paraId="67FDCD53" w14:textId="77777777" w:rsidR="00DB2DC3" w:rsidRDefault="006A7CD2">
            <w:pPr>
              <w:jc w:val="right"/>
            </w:pPr>
            <w:r>
              <w:rPr>
                <w:rFonts w:ascii="Arial" w:eastAsia="Arial" w:hAnsi="Arial" w:cs="Arial"/>
                <w:sz w:val="20"/>
                <w:szCs w:val="20"/>
              </w:rPr>
              <w:t xml:space="preserve">October </w:t>
            </w:r>
            <w:r>
              <w:rPr>
                <w:rFonts w:ascii="Arial" w:eastAsia="Arial" w:hAnsi="Arial" w:cs="Arial"/>
                <w:sz w:val="20"/>
                <w:szCs w:val="20"/>
              </w:rPr>
              <w:t>7</w:t>
            </w:r>
          </w:p>
        </w:tc>
        <w:tc>
          <w:tcPr>
            <w:tcW w:w="6015" w:type="dxa"/>
          </w:tcPr>
          <w:p w14:paraId="0EBAD1D5" w14:textId="77777777" w:rsidR="00DB2DC3" w:rsidRDefault="006A7CD2">
            <w:r>
              <w:rPr>
                <w:rFonts w:ascii="Arial" w:eastAsia="Arial" w:hAnsi="Arial" w:cs="Arial"/>
                <w:sz w:val="20"/>
                <w:szCs w:val="20"/>
              </w:rPr>
              <w:t xml:space="preserve">Slides 59-69 Polyatomic Ions Video; worksheet HW </w:t>
            </w:r>
            <w:r>
              <w:rPr>
                <w:rFonts w:ascii="Arial" w:eastAsia="Arial" w:hAnsi="Arial" w:cs="Arial"/>
                <w:b/>
                <w:color w:val="FF0000"/>
                <w:sz w:val="20"/>
                <w:szCs w:val="20"/>
              </w:rPr>
              <w:t xml:space="preserve">NOT SPC holiday; PISD holiday </w:t>
            </w:r>
          </w:p>
        </w:tc>
      </w:tr>
      <w:tr w:rsidR="00DB2DC3" w14:paraId="2D30C1A1" w14:textId="77777777">
        <w:trPr>
          <w:trHeight w:val="300"/>
        </w:trPr>
        <w:tc>
          <w:tcPr>
            <w:tcW w:w="1050" w:type="dxa"/>
          </w:tcPr>
          <w:p w14:paraId="046512A9" w14:textId="77777777" w:rsidR="00DB2DC3" w:rsidRDefault="00DB2DC3"/>
        </w:tc>
        <w:tc>
          <w:tcPr>
            <w:tcW w:w="1575" w:type="dxa"/>
          </w:tcPr>
          <w:p w14:paraId="348982B6" w14:textId="77777777" w:rsidR="00DB2DC3" w:rsidRDefault="006A7CD2">
            <w:pPr>
              <w:jc w:val="right"/>
            </w:pPr>
            <w:r>
              <w:rPr>
                <w:rFonts w:ascii="Arial" w:eastAsia="Arial" w:hAnsi="Arial" w:cs="Arial"/>
                <w:sz w:val="20"/>
                <w:szCs w:val="20"/>
              </w:rPr>
              <w:t xml:space="preserve">October </w:t>
            </w:r>
            <w:r>
              <w:rPr>
                <w:rFonts w:ascii="Arial" w:eastAsia="Arial" w:hAnsi="Arial" w:cs="Arial"/>
                <w:sz w:val="20"/>
                <w:szCs w:val="20"/>
              </w:rPr>
              <w:t>8</w:t>
            </w:r>
          </w:p>
        </w:tc>
        <w:tc>
          <w:tcPr>
            <w:tcW w:w="6015" w:type="dxa"/>
          </w:tcPr>
          <w:p w14:paraId="1A684521" w14:textId="77777777" w:rsidR="00DB2DC3" w:rsidRDefault="006A7CD2">
            <w:r>
              <w:t xml:space="preserve">Home Lab #8 Slides 70-83 </w:t>
            </w:r>
            <w:hyperlink r:id="rId13">
              <w:r>
                <w:rPr>
                  <w:rFonts w:ascii="Arial" w:eastAsia="Arial" w:hAnsi="Arial" w:cs="Arial"/>
                  <w:color w:val="0563C1"/>
                  <w:sz w:val="20"/>
                  <w:szCs w:val="20"/>
                  <w:u w:val="single"/>
                </w:rPr>
                <w:t>https://contrib.pbslearningmedia.org/WGBH/arct15/SimBucket/Simulations/chemthink-ionicbonding/content/index.html</w:t>
              </w:r>
            </w:hyperlink>
            <w:r>
              <w:rPr>
                <w:rFonts w:ascii="Arial" w:eastAsia="Arial" w:hAnsi="Arial" w:cs="Arial"/>
                <w:color w:val="0000FF"/>
                <w:sz w:val="20"/>
                <w:szCs w:val="20"/>
              </w:rPr>
              <w:t xml:space="preserve">Lab #8 VSEPR lab Experiment 6 (Slides 70-83); </w:t>
            </w:r>
          </w:p>
        </w:tc>
      </w:tr>
      <w:tr w:rsidR="00DB2DC3" w14:paraId="2C8080E8" w14:textId="77777777">
        <w:trPr>
          <w:trHeight w:val="300"/>
        </w:trPr>
        <w:tc>
          <w:tcPr>
            <w:tcW w:w="1050" w:type="dxa"/>
          </w:tcPr>
          <w:p w14:paraId="428111A2" w14:textId="77777777" w:rsidR="00DB2DC3" w:rsidRDefault="00DB2DC3"/>
        </w:tc>
        <w:tc>
          <w:tcPr>
            <w:tcW w:w="1575" w:type="dxa"/>
          </w:tcPr>
          <w:p w14:paraId="6C8E4D04" w14:textId="77777777" w:rsidR="00DB2DC3" w:rsidRDefault="006A7CD2">
            <w:pPr>
              <w:jc w:val="right"/>
            </w:pPr>
            <w:r>
              <w:rPr>
                <w:rFonts w:ascii="Arial" w:eastAsia="Arial" w:hAnsi="Arial" w:cs="Arial"/>
                <w:sz w:val="20"/>
                <w:szCs w:val="20"/>
              </w:rPr>
              <w:t xml:space="preserve">October </w:t>
            </w:r>
            <w:r>
              <w:rPr>
                <w:rFonts w:ascii="Arial" w:eastAsia="Arial" w:hAnsi="Arial" w:cs="Arial"/>
                <w:sz w:val="20"/>
                <w:szCs w:val="20"/>
              </w:rPr>
              <w:t>9</w:t>
            </w:r>
          </w:p>
        </w:tc>
        <w:tc>
          <w:tcPr>
            <w:tcW w:w="6015" w:type="dxa"/>
          </w:tcPr>
          <w:p w14:paraId="2A2D7223" w14:textId="77777777" w:rsidR="00DB2DC3" w:rsidRDefault="006A7CD2">
            <w:r>
              <w:rPr>
                <w:rFonts w:ascii="Arial" w:eastAsia="Arial" w:hAnsi="Arial" w:cs="Arial"/>
                <w:sz w:val="20"/>
                <w:szCs w:val="20"/>
              </w:rPr>
              <w:t xml:space="preserve">Chap4 (Slide 83-87); polar and nonpolar molecules and continue with VSEPR; work on lab </w:t>
            </w:r>
            <w:r>
              <w:rPr>
                <w:rFonts w:ascii="Arial" w:eastAsia="Arial" w:hAnsi="Arial" w:cs="Arial"/>
                <w:b/>
                <w:color w:val="FF0000"/>
                <w:sz w:val="20"/>
                <w:szCs w:val="20"/>
              </w:rPr>
              <w:t xml:space="preserve">NOT SPC holiday; PISD holiday </w:t>
            </w:r>
          </w:p>
        </w:tc>
      </w:tr>
      <w:tr w:rsidR="00DB2DC3" w14:paraId="00B38484" w14:textId="77777777">
        <w:trPr>
          <w:trHeight w:val="300"/>
        </w:trPr>
        <w:tc>
          <w:tcPr>
            <w:tcW w:w="1050" w:type="dxa"/>
          </w:tcPr>
          <w:p w14:paraId="58DE161A" w14:textId="77777777" w:rsidR="00DB2DC3" w:rsidRDefault="00DB2DC3"/>
        </w:tc>
        <w:tc>
          <w:tcPr>
            <w:tcW w:w="1575" w:type="dxa"/>
          </w:tcPr>
          <w:p w14:paraId="5B02CAC5" w14:textId="77777777" w:rsidR="00DB2DC3" w:rsidRDefault="006A7CD2">
            <w:pPr>
              <w:jc w:val="right"/>
            </w:pPr>
            <w:r>
              <w:rPr>
                <w:rFonts w:ascii="Arial" w:eastAsia="Arial" w:hAnsi="Arial" w:cs="Arial"/>
                <w:sz w:val="20"/>
                <w:szCs w:val="20"/>
              </w:rPr>
              <w:t xml:space="preserve">October </w:t>
            </w:r>
            <w:r>
              <w:rPr>
                <w:rFonts w:ascii="Arial" w:eastAsia="Arial" w:hAnsi="Arial" w:cs="Arial"/>
                <w:sz w:val="20"/>
                <w:szCs w:val="20"/>
              </w:rPr>
              <w:t>10</w:t>
            </w:r>
          </w:p>
        </w:tc>
        <w:tc>
          <w:tcPr>
            <w:tcW w:w="6015" w:type="dxa"/>
          </w:tcPr>
          <w:p w14:paraId="1529D3EA" w14:textId="77777777" w:rsidR="00DB2DC3" w:rsidRDefault="006A7CD2">
            <w:r>
              <w:rPr>
                <w:rFonts w:ascii="Arial" w:eastAsia="Arial" w:hAnsi="Arial" w:cs="Arial"/>
                <w:sz w:val="20"/>
                <w:szCs w:val="20"/>
              </w:rPr>
              <w:t xml:space="preserve">Make polyatomic ion flashcards, </w:t>
            </w:r>
            <w:r>
              <w:rPr>
                <w:rFonts w:ascii="Arial" w:eastAsia="Arial" w:hAnsi="Arial" w:cs="Arial"/>
                <w:b/>
                <w:color w:val="FF0000"/>
                <w:sz w:val="20"/>
                <w:szCs w:val="20"/>
              </w:rPr>
              <w:t xml:space="preserve">NOT SPC holiday; PISD holiday </w:t>
            </w:r>
          </w:p>
        </w:tc>
      </w:tr>
      <w:tr w:rsidR="00DB2DC3" w14:paraId="5820155C" w14:textId="77777777">
        <w:trPr>
          <w:trHeight w:val="300"/>
        </w:trPr>
        <w:tc>
          <w:tcPr>
            <w:tcW w:w="1050" w:type="dxa"/>
          </w:tcPr>
          <w:p w14:paraId="01EF5A87" w14:textId="77777777" w:rsidR="00DB2DC3" w:rsidRDefault="006A7CD2">
            <w:r>
              <w:rPr>
                <w:rFonts w:ascii="Arial" w:eastAsia="Arial" w:hAnsi="Arial" w:cs="Arial"/>
                <w:sz w:val="18"/>
                <w:szCs w:val="18"/>
              </w:rPr>
              <w:t>Week 10</w:t>
            </w:r>
          </w:p>
        </w:tc>
        <w:tc>
          <w:tcPr>
            <w:tcW w:w="1575" w:type="dxa"/>
          </w:tcPr>
          <w:p w14:paraId="5670A4B7" w14:textId="77777777" w:rsidR="00DB2DC3" w:rsidRDefault="006A7CD2">
            <w:pPr>
              <w:jc w:val="right"/>
            </w:pPr>
            <w:r>
              <w:rPr>
                <w:rFonts w:ascii="Arial" w:eastAsia="Arial" w:hAnsi="Arial" w:cs="Arial"/>
                <w:sz w:val="20"/>
                <w:szCs w:val="20"/>
              </w:rPr>
              <w:t>October 1</w:t>
            </w:r>
            <w:r>
              <w:rPr>
                <w:rFonts w:ascii="Arial" w:eastAsia="Arial" w:hAnsi="Arial" w:cs="Arial"/>
                <w:sz w:val="20"/>
                <w:szCs w:val="20"/>
              </w:rPr>
              <w:t>3</w:t>
            </w:r>
          </w:p>
        </w:tc>
        <w:tc>
          <w:tcPr>
            <w:tcW w:w="6015" w:type="dxa"/>
          </w:tcPr>
          <w:p w14:paraId="3A6BE43F" w14:textId="77777777" w:rsidR="00DB2DC3" w:rsidRDefault="006A7CD2">
            <w:r>
              <w:rPr>
                <w:rFonts w:ascii="Arial" w:eastAsia="Arial" w:hAnsi="Arial" w:cs="Arial"/>
                <w:b/>
                <w:sz w:val="20"/>
                <w:szCs w:val="20"/>
              </w:rPr>
              <w:t>Open Note Quiz #7 (</w:t>
            </w:r>
            <w:r>
              <w:rPr>
                <w:rFonts w:ascii="Arial" w:eastAsia="Arial" w:hAnsi="Arial" w:cs="Arial"/>
                <w:b/>
                <w:sz w:val="20"/>
                <w:szCs w:val="20"/>
              </w:rPr>
              <w:t>Slides 44-87</w:t>
            </w:r>
            <w:r>
              <w:rPr>
                <w:rFonts w:ascii="Arial" w:eastAsia="Arial" w:hAnsi="Arial" w:cs="Arial"/>
                <w:b/>
                <w:sz w:val="20"/>
                <w:szCs w:val="20"/>
              </w:rPr>
              <w:t xml:space="preserve">); </w:t>
            </w:r>
            <w:r>
              <w:rPr>
                <w:rFonts w:ascii="Arial" w:eastAsia="Arial" w:hAnsi="Arial" w:cs="Arial"/>
                <w:b/>
                <w:color w:val="FF0000"/>
                <w:sz w:val="20"/>
                <w:szCs w:val="20"/>
              </w:rPr>
              <w:t xml:space="preserve"> </w:t>
            </w:r>
            <w:r>
              <w:rPr>
                <w:rFonts w:ascii="Arial" w:eastAsia="Arial" w:hAnsi="Arial" w:cs="Arial"/>
                <w:b/>
                <w:sz w:val="20"/>
                <w:szCs w:val="20"/>
              </w:rPr>
              <w:t xml:space="preserve">Quiz will </w:t>
            </w:r>
            <w:r>
              <w:rPr>
                <w:rFonts w:ascii="Arial" w:eastAsia="Arial" w:hAnsi="Arial" w:cs="Arial"/>
                <w:b/>
                <w:sz w:val="20"/>
                <w:szCs w:val="20"/>
              </w:rPr>
              <w:t xml:space="preserve">be </w:t>
            </w:r>
            <w:r>
              <w:rPr>
                <w:rFonts w:ascii="Arial" w:eastAsia="Arial" w:hAnsi="Arial" w:cs="Arial"/>
                <w:b/>
                <w:sz w:val="20"/>
                <w:szCs w:val="20"/>
              </w:rPr>
              <w:t>taken at home and open from 8:00-4:00; Feedback will be posted at 5:00 pm</w:t>
            </w:r>
            <w:r>
              <w:rPr>
                <w:rFonts w:ascii="Arial" w:eastAsia="Arial" w:hAnsi="Arial" w:cs="Arial"/>
                <w:b/>
                <w:sz w:val="20"/>
                <w:szCs w:val="20"/>
              </w:rPr>
              <w:t>,</w:t>
            </w:r>
            <w:r>
              <w:rPr>
                <w:rFonts w:ascii="Arial" w:eastAsia="Arial" w:hAnsi="Arial" w:cs="Arial"/>
                <w:b/>
                <w:sz w:val="20"/>
                <w:szCs w:val="20"/>
              </w:rPr>
              <w:t xml:space="preserve"> </w:t>
            </w:r>
            <w:r>
              <w:rPr>
                <w:rFonts w:ascii="Arial" w:eastAsia="Arial" w:hAnsi="Arial" w:cs="Arial"/>
                <w:b/>
                <w:color w:val="FF0000"/>
                <w:sz w:val="20"/>
                <w:szCs w:val="20"/>
              </w:rPr>
              <w:t xml:space="preserve">NOT SPC holiday; PISD holiday </w:t>
            </w:r>
          </w:p>
        </w:tc>
      </w:tr>
      <w:tr w:rsidR="00DB2DC3" w14:paraId="66A1117F" w14:textId="77777777">
        <w:trPr>
          <w:trHeight w:val="300"/>
        </w:trPr>
        <w:tc>
          <w:tcPr>
            <w:tcW w:w="1050" w:type="dxa"/>
          </w:tcPr>
          <w:p w14:paraId="61E04768" w14:textId="77777777" w:rsidR="00DB2DC3" w:rsidRDefault="00DB2DC3"/>
        </w:tc>
        <w:tc>
          <w:tcPr>
            <w:tcW w:w="1575" w:type="dxa"/>
          </w:tcPr>
          <w:p w14:paraId="74204A94" w14:textId="77777777" w:rsidR="00DB2DC3" w:rsidRDefault="006A7CD2">
            <w:pPr>
              <w:jc w:val="right"/>
            </w:pPr>
            <w:r>
              <w:rPr>
                <w:rFonts w:ascii="Arial" w:eastAsia="Arial" w:hAnsi="Arial" w:cs="Arial"/>
                <w:sz w:val="20"/>
                <w:szCs w:val="20"/>
              </w:rPr>
              <w:t>October 1</w:t>
            </w:r>
            <w:r>
              <w:rPr>
                <w:rFonts w:ascii="Arial" w:eastAsia="Arial" w:hAnsi="Arial" w:cs="Arial"/>
                <w:sz w:val="20"/>
                <w:szCs w:val="20"/>
              </w:rPr>
              <w:t>4</w:t>
            </w:r>
          </w:p>
        </w:tc>
        <w:tc>
          <w:tcPr>
            <w:tcW w:w="6015" w:type="dxa"/>
          </w:tcPr>
          <w:p w14:paraId="15D9FBE4" w14:textId="77777777" w:rsidR="00DB2DC3" w:rsidRDefault="006A7CD2">
            <w:r>
              <w:rPr>
                <w:rFonts w:ascii="Arial" w:eastAsia="Arial" w:hAnsi="Arial" w:cs="Arial"/>
                <w:sz w:val="20"/>
                <w:szCs w:val="20"/>
              </w:rPr>
              <w:t>Types of Bonds Combined worksheet/video</w:t>
            </w:r>
          </w:p>
        </w:tc>
      </w:tr>
      <w:tr w:rsidR="00DB2DC3" w14:paraId="4A19AA0A" w14:textId="77777777">
        <w:trPr>
          <w:trHeight w:val="300"/>
        </w:trPr>
        <w:tc>
          <w:tcPr>
            <w:tcW w:w="1050" w:type="dxa"/>
          </w:tcPr>
          <w:p w14:paraId="4C2933C4" w14:textId="77777777" w:rsidR="00DB2DC3" w:rsidRDefault="00DB2DC3"/>
        </w:tc>
        <w:tc>
          <w:tcPr>
            <w:tcW w:w="1575" w:type="dxa"/>
          </w:tcPr>
          <w:p w14:paraId="63B3BEFE" w14:textId="77777777" w:rsidR="00DB2DC3" w:rsidRDefault="006A7CD2">
            <w:pPr>
              <w:jc w:val="right"/>
            </w:pPr>
            <w:r>
              <w:rPr>
                <w:rFonts w:ascii="Arial" w:eastAsia="Arial" w:hAnsi="Arial" w:cs="Arial"/>
                <w:sz w:val="20"/>
                <w:szCs w:val="20"/>
              </w:rPr>
              <w:t>October 1</w:t>
            </w:r>
            <w:r>
              <w:rPr>
                <w:rFonts w:ascii="Arial" w:eastAsia="Arial" w:hAnsi="Arial" w:cs="Arial"/>
                <w:sz w:val="20"/>
                <w:szCs w:val="20"/>
              </w:rPr>
              <w:t>5</w:t>
            </w:r>
          </w:p>
        </w:tc>
        <w:tc>
          <w:tcPr>
            <w:tcW w:w="6015" w:type="dxa"/>
          </w:tcPr>
          <w:p w14:paraId="01B2F97C" w14:textId="77777777" w:rsidR="00DB2DC3" w:rsidRDefault="006A7CD2">
            <w:r>
              <w:rPr>
                <w:rFonts w:ascii="Arial" w:eastAsia="Arial" w:hAnsi="Arial" w:cs="Arial"/>
                <w:sz w:val="20"/>
                <w:szCs w:val="20"/>
              </w:rPr>
              <w:t>Home lab #</w:t>
            </w:r>
            <w:r>
              <w:rPr>
                <w:rFonts w:ascii="Arial" w:eastAsia="Arial" w:hAnsi="Arial" w:cs="Arial"/>
                <w:sz w:val="20"/>
                <w:szCs w:val="20"/>
              </w:rPr>
              <w:t xml:space="preserve">8 </w:t>
            </w:r>
            <w:r>
              <w:rPr>
                <w:rFonts w:ascii="Arial" w:eastAsia="Arial" w:hAnsi="Arial" w:cs="Arial"/>
                <w:color w:val="0000FF"/>
                <w:sz w:val="20"/>
                <w:szCs w:val="20"/>
              </w:rPr>
              <w:t xml:space="preserve">Lab #8 VSEPR lab Experiment 6 (Slides 70-83); must build structures, can work on the rest during the week </w:t>
            </w:r>
          </w:p>
        </w:tc>
      </w:tr>
      <w:tr w:rsidR="00DB2DC3" w14:paraId="016F3398" w14:textId="77777777">
        <w:trPr>
          <w:trHeight w:val="300"/>
        </w:trPr>
        <w:tc>
          <w:tcPr>
            <w:tcW w:w="1050" w:type="dxa"/>
          </w:tcPr>
          <w:p w14:paraId="559D30FA" w14:textId="77777777" w:rsidR="00DB2DC3" w:rsidRDefault="00DB2DC3"/>
        </w:tc>
        <w:tc>
          <w:tcPr>
            <w:tcW w:w="1575" w:type="dxa"/>
          </w:tcPr>
          <w:p w14:paraId="0A6CD485" w14:textId="77777777" w:rsidR="00DB2DC3" w:rsidRDefault="006A7CD2">
            <w:pPr>
              <w:jc w:val="right"/>
            </w:pPr>
            <w:r>
              <w:rPr>
                <w:rFonts w:ascii="Arial" w:eastAsia="Arial" w:hAnsi="Arial" w:cs="Arial"/>
                <w:sz w:val="20"/>
                <w:szCs w:val="20"/>
              </w:rPr>
              <w:t>October 1</w:t>
            </w:r>
            <w:r>
              <w:rPr>
                <w:rFonts w:ascii="Arial" w:eastAsia="Arial" w:hAnsi="Arial" w:cs="Arial"/>
                <w:sz w:val="20"/>
                <w:szCs w:val="20"/>
              </w:rPr>
              <w:t>6</w:t>
            </w:r>
          </w:p>
        </w:tc>
        <w:tc>
          <w:tcPr>
            <w:tcW w:w="6015" w:type="dxa"/>
          </w:tcPr>
          <w:p w14:paraId="0C21A2CC" w14:textId="77777777" w:rsidR="00DB2DC3" w:rsidRDefault="006A7CD2">
            <w:r>
              <w:rPr>
                <w:rFonts w:ascii="Arial" w:eastAsia="Arial" w:hAnsi="Arial" w:cs="Arial"/>
                <w:sz w:val="20"/>
                <w:szCs w:val="20"/>
              </w:rPr>
              <w:t>Naming Practice Combined worksheet/video</w:t>
            </w:r>
          </w:p>
        </w:tc>
      </w:tr>
      <w:tr w:rsidR="00DB2DC3" w14:paraId="3AFC4DD5" w14:textId="77777777">
        <w:trPr>
          <w:trHeight w:val="300"/>
        </w:trPr>
        <w:tc>
          <w:tcPr>
            <w:tcW w:w="1050" w:type="dxa"/>
          </w:tcPr>
          <w:p w14:paraId="221B0CA3" w14:textId="77777777" w:rsidR="00DB2DC3" w:rsidRDefault="00DB2DC3"/>
        </w:tc>
        <w:tc>
          <w:tcPr>
            <w:tcW w:w="1575" w:type="dxa"/>
          </w:tcPr>
          <w:p w14:paraId="02C08876" w14:textId="77777777" w:rsidR="00DB2DC3" w:rsidRDefault="006A7CD2">
            <w:pPr>
              <w:jc w:val="right"/>
            </w:pPr>
            <w:r>
              <w:rPr>
                <w:rFonts w:ascii="Arial" w:eastAsia="Arial" w:hAnsi="Arial" w:cs="Arial"/>
                <w:sz w:val="20"/>
                <w:szCs w:val="20"/>
              </w:rPr>
              <w:t>October 1</w:t>
            </w:r>
            <w:r>
              <w:rPr>
                <w:rFonts w:ascii="Arial" w:eastAsia="Arial" w:hAnsi="Arial" w:cs="Arial"/>
                <w:sz w:val="20"/>
                <w:szCs w:val="20"/>
              </w:rPr>
              <w:t>7</w:t>
            </w:r>
          </w:p>
        </w:tc>
        <w:tc>
          <w:tcPr>
            <w:tcW w:w="6015" w:type="dxa"/>
          </w:tcPr>
          <w:p w14:paraId="2F3FBB2C" w14:textId="77777777" w:rsidR="00DB2DC3" w:rsidRDefault="006A7CD2">
            <w:r>
              <w:rPr>
                <w:rFonts w:ascii="Arial" w:eastAsia="Arial" w:hAnsi="Arial" w:cs="Arial"/>
                <w:b/>
                <w:color w:val="FF0000"/>
                <w:sz w:val="20"/>
                <w:szCs w:val="20"/>
              </w:rPr>
              <w:t>SPC Fall Break NO ASSIGNMENT</w:t>
            </w:r>
          </w:p>
        </w:tc>
      </w:tr>
      <w:tr w:rsidR="00DB2DC3" w14:paraId="4C55B4F7" w14:textId="77777777">
        <w:trPr>
          <w:trHeight w:val="300"/>
        </w:trPr>
        <w:tc>
          <w:tcPr>
            <w:tcW w:w="1050" w:type="dxa"/>
          </w:tcPr>
          <w:p w14:paraId="7C42B81C" w14:textId="77777777" w:rsidR="00DB2DC3" w:rsidRDefault="006A7CD2">
            <w:r>
              <w:rPr>
                <w:rFonts w:ascii="Arial" w:eastAsia="Arial" w:hAnsi="Arial" w:cs="Arial"/>
                <w:sz w:val="18"/>
                <w:szCs w:val="18"/>
              </w:rPr>
              <w:t>Week 11</w:t>
            </w:r>
          </w:p>
        </w:tc>
        <w:tc>
          <w:tcPr>
            <w:tcW w:w="1575" w:type="dxa"/>
          </w:tcPr>
          <w:p w14:paraId="269DF685" w14:textId="77777777" w:rsidR="00DB2DC3" w:rsidRDefault="006A7CD2">
            <w:pPr>
              <w:jc w:val="right"/>
            </w:pPr>
            <w:r>
              <w:rPr>
                <w:rFonts w:ascii="Arial" w:eastAsia="Arial" w:hAnsi="Arial" w:cs="Arial"/>
                <w:sz w:val="20"/>
                <w:szCs w:val="20"/>
              </w:rPr>
              <w:t>October 2</w:t>
            </w:r>
            <w:r>
              <w:rPr>
                <w:rFonts w:ascii="Arial" w:eastAsia="Arial" w:hAnsi="Arial" w:cs="Arial"/>
                <w:sz w:val="20"/>
                <w:szCs w:val="20"/>
              </w:rPr>
              <w:t>0</w:t>
            </w:r>
          </w:p>
        </w:tc>
        <w:tc>
          <w:tcPr>
            <w:tcW w:w="6015" w:type="dxa"/>
          </w:tcPr>
          <w:p w14:paraId="150718F9" w14:textId="77777777" w:rsidR="00DB2DC3" w:rsidRDefault="006A7CD2">
            <w:r>
              <w:rPr>
                <w:rFonts w:ascii="Arial" w:eastAsia="Arial" w:hAnsi="Arial" w:cs="Arial"/>
                <w:b/>
                <w:sz w:val="20"/>
                <w:szCs w:val="20"/>
              </w:rPr>
              <w:t>Open Note Quiz #8 (Slides 1-83); Quiz will be 20 questions</w:t>
            </w:r>
          </w:p>
        </w:tc>
      </w:tr>
      <w:tr w:rsidR="00DB2DC3" w14:paraId="65E1A880" w14:textId="77777777">
        <w:trPr>
          <w:trHeight w:val="300"/>
        </w:trPr>
        <w:tc>
          <w:tcPr>
            <w:tcW w:w="1050" w:type="dxa"/>
          </w:tcPr>
          <w:p w14:paraId="0F0C3D87" w14:textId="77777777" w:rsidR="00DB2DC3" w:rsidRDefault="00DB2DC3"/>
        </w:tc>
        <w:tc>
          <w:tcPr>
            <w:tcW w:w="1575" w:type="dxa"/>
          </w:tcPr>
          <w:p w14:paraId="63A116B1" w14:textId="77777777" w:rsidR="00DB2DC3" w:rsidRDefault="006A7CD2">
            <w:pPr>
              <w:jc w:val="right"/>
            </w:pPr>
            <w:r>
              <w:rPr>
                <w:rFonts w:ascii="Arial" w:eastAsia="Arial" w:hAnsi="Arial" w:cs="Arial"/>
                <w:sz w:val="20"/>
                <w:szCs w:val="20"/>
              </w:rPr>
              <w:t>October 2</w:t>
            </w:r>
            <w:r>
              <w:rPr>
                <w:rFonts w:ascii="Arial" w:eastAsia="Arial" w:hAnsi="Arial" w:cs="Arial"/>
                <w:sz w:val="20"/>
                <w:szCs w:val="20"/>
              </w:rPr>
              <w:t>1</w:t>
            </w:r>
          </w:p>
        </w:tc>
        <w:tc>
          <w:tcPr>
            <w:tcW w:w="6015" w:type="dxa"/>
          </w:tcPr>
          <w:p w14:paraId="35F07C69" w14:textId="77777777" w:rsidR="00DB2DC3" w:rsidRDefault="006A7CD2">
            <w:r>
              <w:rPr>
                <w:rFonts w:ascii="Arial" w:eastAsia="Arial" w:hAnsi="Arial" w:cs="Arial"/>
                <w:sz w:val="20"/>
                <w:szCs w:val="20"/>
              </w:rPr>
              <w:t>Formula Writing Combined worksheet</w:t>
            </w:r>
          </w:p>
        </w:tc>
      </w:tr>
      <w:tr w:rsidR="00DB2DC3" w14:paraId="33DF2289" w14:textId="77777777">
        <w:trPr>
          <w:trHeight w:val="300"/>
        </w:trPr>
        <w:tc>
          <w:tcPr>
            <w:tcW w:w="1050" w:type="dxa"/>
          </w:tcPr>
          <w:p w14:paraId="1D0A26F8" w14:textId="77777777" w:rsidR="00DB2DC3" w:rsidRDefault="00DB2DC3"/>
        </w:tc>
        <w:tc>
          <w:tcPr>
            <w:tcW w:w="1575" w:type="dxa"/>
          </w:tcPr>
          <w:p w14:paraId="2985C439" w14:textId="77777777" w:rsidR="00DB2DC3" w:rsidRDefault="006A7CD2">
            <w:pPr>
              <w:jc w:val="right"/>
            </w:pPr>
            <w:r>
              <w:rPr>
                <w:rFonts w:ascii="Arial" w:eastAsia="Arial" w:hAnsi="Arial" w:cs="Arial"/>
                <w:sz w:val="20"/>
                <w:szCs w:val="20"/>
              </w:rPr>
              <w:t>October 2</w:t>
            </w:r>
            <w:r>
              <w:rPr>
                <w:rFonts w:ascii="Arial" w:eastAsia="Arial" w:hAnsi="Arial" w:cs="Arial"/>
                <w:sz w:val="20"/>
                <w:szCs w:val="20"/>
              </w:rPr>
              <w:t>2</w:t>
            </w:r>
          </w:p>
        </w:tc>
        <w:tc>
          <w:tcPr>
            <w:tcW w:w="6015" w:type="dxa"/>
          </w:tcPr>
          <w:p w14:paraId="0BC5872B" w14:textId="77777777" w:rsidR="00DB2DC3" w:rsidRDefault="006A7CD2">
            <w:hyperlink r:id="rId14">
              <w:r>
                <w:rPr>
                  <w:rFonts w:ascii="Arial" w:eastAsia="Arial" w:hAnsi="Arial" w:cs="Arial"/>
                  <w:color w:val="0563C1"/>
                  <w:sz w:val="20"/>
                  <w:szCs w:val="20"/>
                  <w:u w:val="single"/>
                </w:rPr>
                <w:t>Lab #10; PHET activity</w:t>
              </w:r>
            </w:hyperlink>
            <w:hyperlink r:id="rId15">
              <w:r>
                <w:rPr>
                  <w:rFonts w:ascii="Arial" w:eastAsia="Arial" w:hAnsi="Arial" w:cs="Arial"/>
                  <w:color w:val="0563C1"/>
                  <w:sz w:val="20"/>
                  <w:szCs w:val="20"/>
                  <w:u w:val="single"/>
                </w:rPr>
                <w:t xml:space="preserve"> https://phet.colorado.edu/services/download-servlet?filename=%2Factivities%2F3478%2Fphet-contribution-3478-6102.docx</w:t>
              </w:r>
            </w:hyperlink>
          </w:p>
        </w:tc>
      </w:tr>
      <w:tr w:rsidR="00DB2DC3" w14:paraId="7DCC5C51" w14:textId="77777777">
        <w:trPr>
          <w:trHeight w:val="300"/>
        </w:trPr>
        <w:tc>
          <w:tcPr>
            <w:tcW w:w="1050" w:type="dxa"/>
          </w:tcPr>
          <w:p w14:paraId="123CB82A" w14:textId="77777777" w:rsidR="00DB2DC3" w:rsidRDefault="00DB2DC3"/>
        </w:tc>
        <w:tc>
          <w:tcPr>
            <w:tcW w:w="1575" w:type="dxa"/>
          </w:tcPr>
          <w:p w14:paraId="3E71E74B" w14:textId="77777777" w:rsidR="00DB2DC3" w:rsidRDefault="006A7CD2">
            <w:pPr>
              <w:jc w:val="right"/>
            </w:pPr>
            <w:r>
              <w:rPr>
                <w:rFonts w:ascii="Arial" w:eastAsia="Arial" w:hAnsi="Arial" w:cs="Arial"/>
                <w:sz w:val="20"/>
                <w:szCs w:val="20"/>
              </w:rPr>
              <w:t>October 2</w:t>
            </w:r>
            <w:r>
              <w:rPr>
                <w:rFonts w:ascii="Arial" w:eastAsia="Arial" w:hAnsi="Arial" w:cs="Arial"/>
                <w:sz w:val="20"/>
                <w:szCs w:val="20"/>
              </w:rPr>
              <w:t>3</w:t>
            </w:r>
          </w:p>
        </w:tc>
        <w:tc>
          <w:tcPr>
            <w:tcW w:w="6015" w:type="dxa"/>
          </w:tcPr>
          <w:p w14:paraId="32C2FF64" w14:textId="77777777" w:rsidR="00DB2DC3" w:rsidRDefault="006A7CD2">
            <w:r>
              <w:rPr>
                <w:rFonts w:ascii="Arial" w:eastAsia="Arial" w:hAnsi="Arial" w:cs="Arial"/>
                <w:sz w:val="20"/>
                <w:szCs w:val="20"/>
              </w:rPr>
              <w:t xml:space="preserve">Naming/Writing Formulas /Drawing practice </w:t>
            </w:r>
          </w:p>
        </w:tc>
      </w:tr>
      <w:tr w:rsidR="00DB2DC3" w14:paraId="52460CA1" w14:textId="77777777">
        <w:trPr>
          <w:trHeight w:val="300"/>
        </w:trPr>
        <w:tc>
          <w:tcPr>
            <w:tcW w:w="1050" w:type="dxa"/>
          </w:tcPr>
          <w:p w14:paraId="23FE8A16" w14:textId="77777777" w:rsidR="00DB2DC3" w:rsidRDefault="00DB2DC3"/>
        </w:tc>
        <w:tc>
          <w:tcPr>
            <w:tcW w:w="1575" w:type="dxa"/>
          </w:tcPr>
          <w:p w14:paraId="77042ECD" w14:textId="77777777" w:rsidR="00DB2DC3" w:rsidRDefault="006A7CD2">
            <w:pPr>
              <w:jc w:val="right"/>
            </w:pPr>
            <w:r>
              <w:rPr>
                <w:rFonts w:ascii="Arial" w:eastAsia="Arial" w:hAnsi="Arial" w:cs="Arial"/>
                <w:sz w:val="20"/>
                <w:szCs w:val="20"/>
              </w:rPr>
              <w:t>October 2</w:t>
            </w:r>
            <w:r>
              <w:rPr>
                <w:rFonts w:ascii="Arial" w:eastAsia="Arial" w:hAnsi="Arial" w:cs="Arial"/>
                <w:sz w:val="20"/>
                <w:szCs w:val="20"/>
              </w:rPr>
              <w:t>4</w:t>
            </w:r>
          </w:p>
        </w:tc>
        <w:tc>
          <w:tcPr>
            <w:tcW w:w="6015" w:type="dxa"/>
          </w:tcPr>
          <w:p w14:paraId="7684733E" w14:textId="77777777" w:rsidR="00DB2DC3" w:rsidRDefault="006A7CD2">
            <w:r>
              <w:rPr>
                <w:rFonts w:ascii="Arial" w:eastAsia="Arial" w:hAnsi="Arial" w:cs="Arial"/>
                <w:sz w:val="20"/>
                <w:szCs w:val="20"/>
              </w:rPr>
              <w:t>Review for Exam 3</w:t>
            </w:r>
            <w:r>
              <w:rPr>
                <w:rFonts w:ascii="Arial" w:eastAsia="Arial" w:hAnsi="Arial" w:cs="Arial"/>
                <w:sz w:val="20"/>
                <w:szCs w:val="20"/>
              </w:rPr>
              <w:t>:</w:t>
            </w:r>
            <w:r>
              <w:rPr>
                <w:rFonts w:ascii="Arial" w:eastAsia="Arial" w:hAnsi="Arial" w:cs="Arial"/>
                <w:sz w:val="20"/>
                <w:szCs w:val="20"/>
              </w:rPr>
              <w:t xml:space="preserve"> Compounds and Their Bonds</w:t>
            </w:r>
          </w:p>
        </w:tc>
      </w:tr>
      <w:tr w:rsidR="00DB2DC3" w14:paraId="417DB8A9" w14:textId="77777777">
        <w:trPr>
          <w:trHeight w:val="300"/>
        </w:trPr>
        <w:tc>
          <w:tcPr>
            <w:tcW w:w="1050" w:type="dxa"/>
          </w:tcPr>
          <w:p w14:paraId="645F671C" w14:textId="77777777" w:rsidR="00DB2DC3" w:rsidRDefault="006A7CD2">
            <w:r>
              <w:rPr>
                <w:rFonts w:ascii="Arial" w:eastAsia="Arial" w:hAnsi="Arial" w:cs="Arial"/>
                <w:sz w:val="20"/>
                <w:szCs w:val="20"/>
              </w:rPr>
              <w:t>Week 12</w:t>
            </w:r>
          </w:p>
        </w:tc>
        <w:tc>
          <w:tcPr>
            <w:tcW w:w="1575" w:type="dxa"/>
          </w:tcPr>
          <w:p w14:paraId="3B038938" w14:textId="77777777" w:rsidR="00DB2DC3" w:rsidRDefault="006A7CD2">
            <w:pPr>
              <w:jc w:val="right"/>
            </w:pPr>
            <w:r>
              <w:rPr>
                <w:rFonts w:ascii="Arial" w:eastAsia="Arial" w:hAnsi="Arial" w:cs="Arial"/>
                <w:sz w:val="20"/>
                <w:szCs w:val="20"/>
              </w:rPr>
              <w:t>October 2</w:t>
            </w:r>
            <w:r>
              <w:rPr>
                <w:rFonts w:ascii="Arial" w:eastAsia="Arial" w:hAnsi="Arial" w:cs="Arial"/>
                <w:sz w:val="20"/>
                <w:szCs w:val="20"/>
              </w:rPr>
              <w:t>7</w:t>
            </w:r>
          </w:p>
        </w:tc>
        <w:tc>
          <w:tcPr>
            <w:tcW w:w="6015" w:type="dxa"/>
          </w:tcPr>
          <w:p w14:paraId="11B40057" w14:textId="77777777" w:rsidR="00DB2DC3" w:rsidRDefault="006A7CD2">
            <w:r>
              <w:rPr>
                <w:rFonts w:ascii="Arial" w:eastAsia="Arial" w:hAnsi="Arial" w:cs="Arial"/>
                <w:b/>
                <w:color w:val="9900FF"/>
                <w:sz w:val="20"/>
                <w:szCs w:val="20"/>
              </w:rPr>
              <w:t>Exam 3 Compounds (Compounds and Their Bonds)</w:t>
            </w:r>
          </w:p>
        </w:tc>
      </w:tr>
      <w:tr w:rsidR="00DB2DC3" w14:paraId="4D1D7D12" w14:textId="77777777">
        <w:trPr>
          <w:trHeight w:val="300"/>
        </w:trPr>
        <w:tc>
          <w:tcPr>
            <w:tcW w:w="1050" w:type="dxa"/>
          </w:tcPr>
          <w:p w14:paraId="0F2207EF" w14:textId="77777777" w:rsidR="00DB2DC3" w:rsidRDefault="00DB2DC3"/>
        </w:tc>
        <w:tc>
          <w:tcPr>
            <w:tcW w:w="1575" w:type="dxa"/>
          </w:tcPr>
          <w:p w14:paraId="27971BD1" w14:textId="77777777" w:rsidR="00DB2DC3" w:rsidRDefault="006A7CD2">
            <w:pPr>
              <w:jc w:val="right"/>
            </w:pPr>
            <w:r>
              <w:rPr>
                <w:rFonts w:ascii="Arial" w:eastAsia="Arial" w:hAnsi="Arial" w:cs="Arial"/>
                <w:sz w:val="20"/>
                <w:szCs w:val="20"/>
              </w:rPr>
              <w:t>October 2</w:t>
            </w:r>
            <w:r>
              <w:rPr>
                <w:rFonts w:ascii="Arial" w:eastAsia="Arial" w:hAnsi="Arial" w:cs="Arial"/>
                <w:sz w:val="20"/>
                <w:szCs w:val="20"/>
              </w:rPr>
              <w:t>8</w:t>
            </w:r>
          </w:p>
        </w:tc>
        <w:tc>
          <w:tcPr>
            <w:tcW w:w="6015" w:type="dxa"/>
          </w:tcPr>
          <w:p w14:paraId="6B12D90B" w14:textId="77777777" w:rsidR="00DB2DC3" w:rsidRDefault="006A7CD2">
            <w:r>
              <w:rPr>
                <w:rFonts w:ascii="Arial" w:eastAsia="Arial" w:hAnsi="Arial" w:cs="Arial"/>
                <w:sz w:val="20"/>
                <w:szCs w:val="20"/>
              </w:rPr>
              <w:t>Chap5 (Slides 1-10); physical/chem change/writing a chem rxn/symbols; worksheet</w:t>
            </w:r>
          </w:p>
        </w:tc>
      </w:tr>
      <w:tr w:rsidR="00DB2DC3" w14:paraId="5F92304D" w14:textId="77777777">
        <w:trPr>
          <w:trHeight w:val="300"/>
        </w:trPr>
        <w:tc>
          <w:tcPr>
            <w:tcW w:w="1050" w:type="dxa"/>
          </w:tcPr>
          <w:p w14:paraId="7F5401F6" w14:textId="77777777" w:rsidR="00DB2DC3" w:rsidRDefault="00DB2DC3"/>
        </w:tc>
        <w:tc>
          <w:tcPr>
            <w:tcW w:w="1575" w:type="dxa"/>
          </w:tcPr>
          <w:p w14:paraId="54DC462F" w14:textId="77777777" w:rsidR="00DB2DC3" w:rsidRDefault="006A7CD2">
            <w:pPr>
              <w:jc w:val="right"/>
            </w:pPr>
            <w:r>
              <w:rPr>
                <w:rFonts w:ascii="Arial" w:eastAsia="Arial" w:hAnsi="Arial" w:cs="Arial"/>
                <w:sz w:val="20"/>
                <w:szCs w:val="20"/>
              </w:rPr>
              <w:t xml:space="preserve">October </w:t>
            </w:r>
            <w:r>
              <w:rPr>
                <w:rFonts w:ascii="Arial" w:eastAsia="Arial" w:hAnsi="Arial" w:cs="Arial"/>
                <w:sz w:val="20"/>
                <w:szCs w:val="20"/>
              </w:rPr>
              <w:t>29</w:t>
            </w:r>
          </w:p>
        </w:tc>
        <w:tc>
          <w:tcPr>
            <w:tcW w:w="6015" w:type="dxa"/>
          </w:tcPr>
          <w:p w14:paraId="217D50D1" w14:textId="77777777" w:rsidR="00DB2DC3" w:rsidRDefault="006A7CD2">
            <w:r>
              <w:rPr>
                <w:rFonts w:ascii="Arial" w:eastAsia="Arial" w:hAnsi="Arial" w:cs="Arial"/>
                <w:sz w:val="20"/>
                <w:szCs w:val="20"/>
              </w:rPr>
              <w:t>Lab #11 Chemical Reactions Lab (use later for balancing) - just look for identifiers in this lab</w:t>
            </w:r>
          </w:p>
        </w:tc>
      </w:tr>
      <w:tr w:rsidR="00DB2DC3" w14:paraId="41223E42" w14:textId="77777777">
        <w:trPr>
          <w:trHeight w:val="300"/>
        </w:trPr>
        <w:tc>
          <w:tcPr>
            <w:tcW w:w="1050" w:type="dxa"/>
          </w:tcPr>
          <w:p w14:paraId="0653D3AA" w14:textId="77777777" w:rsidR="00DB2DC3" w:rsidRDefault="00DB2DC3"/>
        </w:tc>
        <w:tc>
          <w:tcPr>
            <w:tcW w:w="1575" w:type="dxa"/>
          </w:tcPr>
          <w:p w14:paraId="58EBE47E" w14:textId="77777777" w:rsidR="00DB2DC3" w:rsidRDefault="006A7CD2">
            <w:pPr>
              <w:jc w:val="right"/>
            </w:pPr>
            <w:r>
              <w:rPr>
                <w:rFonts w:ascii="Arial" w:eastAsia="Arial" w:hAnsi="Arial" w:cs="Arial"/>
                <w:sz w:val="20"/>
                <w:szCs w:val="20"/>
              </w:rPr>
              <w:t>October 3</w:t>
            </w:r>
            <w:r>
              <w:rPr>
                <w:rFonts w:ascii="Arial" w:eastAsia="Arial" w:hAnsi="Arial" w:cs="Arial"/>
                <w:sz w:val="20"/>
                <w:szCs w:val="20"/>
              </w:rPr>
              <w:t>0</w:t>
            </w:r>
          </w:p>
        </w:tc>
        <w:tc>
          <w:tcPr>
            <w:tcW w:w="6015" w:type="dxa"/>
          </w:tcPr>
          <w:p w14:paraId="6CA99767" w14:textId="77777777" w:rsidR="00DB2DC3" w:rsidRDefault="006A7CD2">
            <w:r>
              <w:rPr>
                <w:rFonts w:ascii="Arial" w:eastAsia="Arial" w:hAnsi="Arial" w:cs="Arial"/>
                <w:sz w:val="20"/>
                <w:szCs w:val="20"/>
              </w:rPr>
              <w:t>Chap 5 (Slides 11-20); Balancing chemical equations; worksheet</w:t>
            </w:r>
          </w:p>
        </w:tc>
      </w:tr>
      <w:tr w:rsidR="00DB2DC3" w14:paraId="65A7041A" w14:textId="77777777">
        <w:trPr>
          <w:trHeight w:val="300"/>
        </w:trPr>
        <w:tc>
          <w:tcPr>
            <w:tcW w:w="1050" w:type="dxa"/>
          </w:tcPr>
          <w:p w14:paraId="59BB3CEC" w14:textId="77777777" w:rsidR="00DB2DC3" w:rsidRDefault="00DB2DC3"/>
        </w:tc>
        <w:tc>
          <w:tcPr>
            <w:tcW w:w="1575" w:type="dxa"/>
          </w:tcPr>
          <w:p w14:paraId="7F1D067E" w14:textId="77777777" w:rsidR="00DB2DC3" w:rsidRDefault="006A7CD2">
            <w:pPr>
              <w:jc w:val="right"/>
            </w:pPr>
            <w:r>
              <w:rPr>
                <w:rFonts w:ascii="Arial" w:eastAsia="Arial" w:hAnsi="Arial" w:cs="Arial"/>
                <w:sz w:val="20"/>
                <w:szCs w:val="20"/>
              </w:rPr>
              <w:t>October 31</w:t>
            </w:r>
          </w:p>
        </w:tc>
        <w:tc>
          <w:tcPr>
            <w:tcW w:w="6015" w:type="dxa"/>
          </w:tcPr>
          <w:p w14:paraId="178F0B09" w14:textId="77777777" w:rsidR="00DB2DC3" w:rsidRDefault="006A7CD2">
            <w:r>
              <w:rPr>
                <w:rFonts w:ascii="Arial" w:eastAsia="Arial" w:hAnsi="Arial" w:cs="Arial"/>
                <w:sz w:val="20"/>
                <w:szCs w:val="20"/>
              </w:rPr>
              <w:t xml:space="preserve">Chap5 (Slides 21-37); Types of chemical reactions; worksheet continued (complete reaction </w:t>
            </w:r>
            <w:r>
              <w:rPr>
                <w:rFonts w:ascii="Arial" w:eastAsia="Arial" w:hAnsi="Arial" w:cs="Arial"/>
                <w:sz w:val="20"/>
                <w:szCs w:val="20"/>
              </w:rPr>
              <w:t>from</w:t>
            </w:r>
            <w:r>
              <w:rPr>
                <w:rFonts w:ascii="Arial" w:eastAsia="Arial" w:hAnsi="Arial" w:cs="Arial"/>
                <w:sz w:val="20"/>
                <w:szCs w:val="20"/>
              </w:rPr>
              <w:t xml:space="preserve"> lab)/video of types of reactions</w:t>
            </w:r>
          </w:p>
        </w:tc>
      </w:tr>
      <w:tr w:rsidR="00DB2DC3" w14:paraId="47B5705F" w14:textId="77777777">
        <w:trPr>
          <w:trHeight w:val="300"/>
        </w:trPr>
        <w:tc>
          <w:tcPr>
            <w:tcW w:w="1050" w:type="dxa"/>
          </w:tcPr>
          <w:p w14:paraId="53553D40" w14:textId="77777777" w:rsidR="00DB2DC3" w:rsidRDefault="006A7CD2">
            <w:pPr>
              <w:rPr>
                <w:rFonts w:ascii="Arial" w:eastAsia="Arial" w:hAnsi="Arial" w:cs="Arial"/>
                <w:sz w:val="20"/>
                <w:szCs w:val="20"/>
              </w:rPr>
            </w:pPr>
            <w:r>
              <w:rPr>
                <w:rFonts w:ascii="Arial" w:eastAsia="Arial" w:hAnsi="Arial" w:cs="Arial"/>
                <w:sz w:val="20"/>
                <w:szCs w:val="20"/>
              </w:rPr>
              <w:t>Week 13</w:t>
            </w:r>
          </w:p>
          <w:p w14:paraId="081B97FF" w14:textId="77777777" w:rsidR="00DB2DC3" w:rsidRDefault="006A7CD2">
            <w:pPr>
              <w:rPr>
                <w:rFonts w:ascii="Arial" w:eastAsia="Arial" w:hAnsi="Arial" w:cs="Arial"/>
                <w:color w:val="FF00FF"/>
                <w:sz w:val="20"/>
                <w:szCs w:val="20"/>
              </w:rPr>
            </w:pPr>
            <w:r>
              <w:rPr>
                <w:rFonts w:ascii="Arial" w:eastAsia="Arial" w:hAnsi="Arial" w:cs="Arial"/>
                <w:color w:val="FF00FF"/>
                <w:sz w:val="20"/>
                <w:szCs w:val="20"/>
              </w:rPr>
              <w:t>WORK!</w:t>
            </w:r>
          </w:p>
        </w:tc>
        <w:tc>
          <w:tcPr>
            <w:tcW w:w="1575" w:type="dxa"/>
          </w:tcPr>
          <w:p w14:paraId="25A2B9A6" w14:textId="77777777" w:rsidR="00DB2DC3" w:rsidRDefault="006A7CD2">
            <w:pPr>
              <w:jc w:val="right"/>
            </w:pPr>
            <w:r>
              <w:rPr>
                <w:rFonts w:ascii="Arial" w:eastAsia="Arial" w:hAnsi="Arial" w:cs="Arial"/>
                <w:sz w:val="20"/>
                <w:szCs w:val="20"/>
              </w:rPr>
              <w:t xml:space="preserve">November </w:t>
            </w:r>
            <w:r>
              <w:rPr>
                <w:rFonts w:ascii="Arial" w:eastAsia="Arial" w:hAnsi="Arial" w:cs="Arial"/>
                <w:sz w:val="20"/>
                <w:szCs w:val="20"/>
              </w:rPr>
              <w:t>3</w:t>
            </w:r>
          </w:p>
        </w:tc>
        <w:tc>
          <w:tcPr>
            <w:tcW w:w="6015" w:type="dxa"/>
          </w:tcPr>
          <w:p w14:paraId="6EB8EEFE" w14:textId="77777777" w:rsidR="00DB2DC3" w:rsidRDefault="006A7CD2">
            <w:r>
              <w:rPr>
                <w:rFonts w:ascii="Arial" w:eastAsia="Arial" w:hAnsi="Arial" w:cs="Arial"/>
                <w:b/>
                <w:sz w:val="20"/>
                <w:szCs w:val="20"/>
              </w:rPr>
              <w:t>Open Note Quiz #9 (Slides 1-37); Mole notes (Slides 45-56); video on mole/Avogadro's number</w:t>
            </w:r>
          </w:p>
        </w:tc>
      </w:tr>
      <w:tr w:rsidR="00DB2DC3" w14:paraId="0D8A0073" w14:textId="77777777">
        <w:trPr>
          <w:trHeight w:val="300"/>
        </w:trPr>
        <w:tc>
          <w:tcPr>
            <w:tcW w:w="1050" w:type="dxa"/>
          </w:tcPr>
          <w:p w14:paraId="16A4CE25" w14:textId="77777777" w:rsidR="00DB2DC3" w:rsidRDefault="00DB2DC3"/>
        </w:tc>
        <w:tc>
          <w:tcPr>
            <w:tcW w:w="1575" w:type="dxa"/>
          </w:tcPr>
          <w:p w14:paraId="4B852EEB" w14:textId="77777777" w:rsidR="00DB2DC3" w:rsidRDefault="006A7CD2">
            <w:pPr>
              <w:jc w:val="right"/>
            </w:pPr>
            <w:r>
              <w:rPr>
                <w:rFonts w:ascii="Arial" w:eastAsia="Arial" w:hAnsi="Arial" w:cs="Arial"/>
                <w:sz w:val="20"/>
                <w:szCs w:val="20"/>
              </w:rPr>
              <w:t xml:space="preserve">November </w:t>
            </w:r>
            <w:r>
              <w:rPr>
                <w:rFonts w:ascii="Arial" w:eastAsia="Arial" w:hAnsi="Arial" w:cs="Arial"/>
                <w:sz w:val="20"/>
                <w:szCs w:val="20"/>
              </w:rPr>
              <w:t>4</w:t>
            </w:r>
          </w:p>
        </w:tc>
        <w:tc>
          <w:tcPr>
            <w:tcW w:w="6015" w:type="dxa"/>
          </w:tcPr>
          <w:p w14:paraId="4F65C02B" w14:textId="77777777" w:rsidR="00DB2DC3" w:rsidRDefault="006A7CD2">
            <w:r>
              <w:rPr>
                <w:rFonts w:ascii="Arial" w:eastAsia="Arial" w:hAnsi="Arial" w:cs="Arial"/>
                <w:sz w:val="20"/>
                <w:szCs w:val="20"/>
              </w:rPr>
              <w:t>Chap5 (Slides 57-65); using molar mass as a conversion factor and mole factors; worksheet</w:t>
            </w:r>
          </w:p>
        </w:tc>
      </w:tr>
      <w:tr w:rsidR="00DB2DC3" w14:paraId="24088FCC" w14:textId="77777777">
        <w:trPr>
          <w:trHeight w:val="300"/>
        </w:trPr>
        <w:tc>
          <w:tcPr>
            <w:tcW w:w="1050" w:type="dxa"/>
          </w:tcPr>
          <w:p w14:paraId="023FF28E" w14:textId="77777777" w:rsidR="00DB2DC3" w:rsidRDefault="00DB2DC3"/>
        </w:tc>
        <w:tc>
          <w:tcPr>
            <w:tcW w:w="1575" w:type="dxa"/>
          </w:tcPr>
          <w:p w14:paraId="6A48DC98" w14:textId="77777777" w:rsidR="00DB2DC3" w:rsidRDefault="006A7CD2">
            <w:pPr>
              <w:jc w:val="right"/>
            </w:pPr>
            <w:r>
              <w:rPr>
                <w:rFonts w:ascii="Arial" w:eastAsia="Arial" w:hAnsi="Arial" w:cs="Arial"/>
                <w:sz w:val="20"/>
                <w:szCs w:val="20"/>
              </w:rPr>
              <w:t xml:space="preserve">November </w:t>
            </w:r>
            <w:r>
              <w:rPr>
                <w:rFonts w:ascii="Arial" w:eastAsia="Arial" w:hAnsi="Arial" w:cs="Arial"/>
                <w:sz w:val="20"/>
                <w:szCs w:val="20"/>
              </w:rPr>
              <w:t>5</w:t>
            </w:r>
          </w:p>
        </w:tc>
        <w:tc>
          <w:tcPr>
            <w:tcW w:w="6015" w:type="dxa"/>
          </w:tcPr>
          <w:p w14:paraId="0843971B" w14:textId="77777777" w:rsidR="00DB2DC3" w:rsidRDefault="006A7CD2">
            <w:r>
              <w:rPr>
                <w:rFonts w:ascii="Arial" w:eastAsia="Arial" w:hAnsi="Arial" w:cs="Arial"/>
                <w:sz w:val="20"/>
                <w:szCs w:val="20"/>
              </w:rPr>
              <w:t>Lab #12 Experiment 7 Determining Mole Ratios</w:t>
            </w:r>
          </w:p>
        </w:tc>
      </w:tr>
      <w:tr w:rsidR="00DB2DC3" w14:paraId="271ABB82" w14:textId="77777777">
        <w:trPr>
          <w:trHeight w:val="300"/>
        </w:trPr>
        <w:tc>
          <w:tcPr>
            <w:tcW w:w="1050" w:type="dxa"/>
          </w:tcPr>
          <w:p w14:paraId="7781464B" w14:textId="77777777" w:rsidR="00DB2DC3" w:rsidRDefault="006A7CD2">
            <w:pPr>
              <w:rPr>
                <w:color w:val="FF00FF"/>
              </w:rPr>
            </w:pPr>
            <w:r>
              <w:rPr>
                <w:color w:val="FF00FF"/>
              </w:rPr>
              <w:t>OFF</w:t>
            </w:r>
          </w:p>
        </w:tc>
        <w:tc>
          <w:tcPr>
            <w:tcW w:w="1575" w:type="dxa"/>
          </w:tcPr>
          <w:p w14:paraId="3572AC80" w14:textId="77777777" w:rsidR="00DB2DC3" w:rsidRDefault="006A7CD2">
            <w:pPr>
              <w:jc w:val="right"/>
            </w:pPr>
            <w:r>
              <w:rPr>
                <w:rFonts w:ascii="Arial" w:eastAsia="Arial" w:hAnsi="Arial" w:cs="Arial"/>
                <w:sz w:val="20"/>
                <w:szCs w:val="20"/>
              </w:rPr>
              <w:t xml:space="preserve">November </w:t>
            </w:r>
            <w:r>
              <w:rPr>
                <w:rFonts w:ascii="Arial" w:eastAsia="Arial" w:hAnsi="Arial" w:cs="Arial"/>
                <w:sz w:val="20"/>
                <w:szCs w:val="20"/>
              </w:rPr>
              <w:t>6</w:t>
            </w:r>
          </w:p>
        </w:tc>
        <w:tc>
          <w:tcPr>
            <w:tcW w:w="6015" w:type="dxa"/>
          </w:tcPr>
          <w:p w14:paraId="0B506AB8" w14:textId="77777777" w:rsidR="00DB2DC3" w:rsidRDefault="006A7CD2">
            <w:r>
              <w:rPr>
                <w:rFonts w:ascii="Arial" w:eastAsia="Arial" w:hAnsi="Arial" w:cs="Arial"/>
                <w:sz w:val="20"/>
                <w:szCs w:val="20"/>
              </w:rPr>
              <w:t>Chap6 (Slides 1-14) PE/KE, specific heat</w:t>
            </w:r>
          </w:p>
        </w:tc>
      </w:tr>
      <w:tr w:rsidR="00DB2DC3" w14:paraId="499AFB8B" w14:textId="77777777">
        <w:trPr>
          <w:trHeight w:val="300"/>
        </w:trPr>
        <w:tc>
          <w:tcPr>
            <w:tcW w:w="1050" w:type="dxa"/>
          </w:tcPr>
          <w:p w14:paraId="47983993" w14:textId="77777777" w:rsidR="00DB2DC3" w:rsidRDefault="00DB2DC3"/>
        </w:tc>
        <w:tc>
          <w:tcPr>
            <w:tcW w:w="1575" w:type="dxa"/>
          </w:tcPr>
          <w:p w14:paraId="35E5A3F4" w14:textId="77777777" w:rsidR="00DB2DC3" w:rsidRDefault="006A7CD2">
            <w:pPr>
              <w:jc w:val="right"/>
            </w:pPr>
            <w:r>
              <w:rPr>
                <w:rFonts w:ascii="Arial" w:eastAsia="Arial" w:hAnsi="Arial" w:cs="Arial"/>
                <w:sz w:val="20"/>
                <w:szCs w:val="20"/>
              </w:rPr>
              <w:t xml:space="preserve">November </w:t>
            </w:r>
            <w:r>
              <w:rPr>
                <w:rFonts w:ascii="Arial" w:eastAsia="Arial" w:hAnsi="Arial" w:cs="Arial"/>
                <w:sz w:val="20"/>
                <w:szCs w:val="20"/>
              </w:rPr>
              <w:t>7</w:t>
            </w:r>
          </w:p>
        </w:tc>
        <w:tc>
          <w:tcPr>
            <w:tcW w:w="6015" w:type="dxa"/>
          </w:tcPr>
          <w:p w14:paraId="45CFA287" w14:textId="77777777" w:rsidR="00DB2DC3" w:rsidRDefault="006A7CD2">
            <w:r>
              <w:rPr>
                <w:rFonts w:ascii="Arial" w:eastAsia="Arial" w:hAnsi="Arial" w:cs="Arial"/>
                <w:sz w:val="20"/>
                <w:szCs w:val="20"/>
              </w:rPr>
              <w:t>Quiz #9 corrections; Chap6 (Slides 15-18) Heat calculations; worksheet/video</w:t>
            </w:r>
          </w:p>
        </w:tc>
      </w:tr>
      <w:tr w:rsidR="00DB2DC3" w14:paraId="6B5C70A3" w14:textId="77777777">
        <w:trPr>
          <w:trHeight w:val="300"/>
        </w:trPr>
        <w:tc>
          <w:tcPr>
            <w:tcW w:w="1050" w:type="dxa"/>
          </w:tcPr>
          <w:p w14:paraId="59B0EFEB" w14:textId="77777777" w:rsidR="00DB2DC3" w:rsidRDefault="006A7CD2">
            <w:r>
              <w:rPr>
                <w:rFonts w:ascii="Arial" w:eastAsia="Arial" w:hAnsi="Arial" w:cs="Arial"/>
                <w:sz w:val="20"/>
                <w:szCs w:val="20"/>
              </w:rPr>
              <w:t>Week 14</w:t>
            </w:r>
          </w:p>
        </w:tc>
        <w:tc>
          <w:tcPr>
            <w:tcW w:w="1575" w:type="dxa"/>
          </w:tcPr>
          <w:p w14:paraId="73F0DDD7" w14:textId="77777777" w:rsidR="00DB2DC3" w:rsidRDefault="006A7CD2">
            <w:pPr>
              <w:jc w:val="right"/>
            </w:pPr>
            <w:r>
              <w:rPr>
                <w:rFonts w:ascii="Arial" w:eastAsia="Arial" w:hAnsi="Arial" w:cs="Arial"/>
                <w:sz w:val="20"/>
                <w:szCs w:val="20"/>
              </w:rPr>
              <w:t xml:space="preserve">November </w:t>
            </w:r>
            <w:r>
              <w:rPr>
                <w:rFonts w:ascii="Arial" w:eastAsia="Arial" w:hAnsi="Arial" w:cs="Arial"/>
                <w:sz w:val="20"/>
                <w:szCs w:val="20"/>
              </w:rPr>
              <w:t>10</w:t>
            </w:r>
          </w:p>
        </w:tc>
        <w:tc>
          <w:tcPr>
            <w:tcW w:w="6015" w:type="dxa"/>
          </w:tcPr>
          <w:p w14:paraId="7A7B6847" w14:textId="77777777" w:rsidR="00DB2DC3" w:rsidRDefault="006A7CD2">
            <w:r>
              <w:rPr>
                <w:rFonts w:ascii="Arial" w:eastAsia="Arial" w:hAnsi="Arial" w:cs="Arial"/>
                <w:b/>
                <w:sz w:val="20"/>
                <w:szCs w:val="20"/>
              </w:rPr>
              <w:t>Open Notes Quiz #10 Slides Chap5 Slides 57-65, Chap6 Slides (1-18); hand out Exam 5 review</w:t>
            </w:r>
          </w:p>
        </w:tc>
      </w:tr>
      <w:tr w:rsidR="00DB2DC3" w14:paraId="6A22F5DA" w14:textId="77777777">
        <w:trPr>
          <w:trHeight w:val="300"/>
        </w:trPr>
        <w:tc>
          <w:tcPr>
            <w:tcW w:w="1050" w:type="dxa"/>
          </w:tcPr>
          <w:p w14:paraId="545A1F5D" w14:textId="77777777" w:rsidR="00DB2DC3" w:rsidRDefault="00DB2DC3"/>
        </w:tc>
        <w:tc>
          <w:tcPr>
            <w:tcW w:w="1575" w:type="dxa"/>
          </w:tcPr>
          <w:p w14:paraId="20722042" w14:textId="77777777" w:rsidR="00DB2DC3" w:rsidRDefault="006A7CD2">
            <w:pPr>
              <w:jc w:val="right"/>
            </w:pPr>
            <w:r>
              <w:rPr>
                <w:rFonts w:ascii="Arial" w:eastAsia="Arial" w:hAnsi="Arial" w:cs="Arial"/>
                <w:sz w:val="20"/>
                <w:szCs w:val="20"/>
              </w:rPr>
              <w:t>November 11</w:t>
            </w:r>
          </w:p>
        </w:tc>
        <w:tc>
          <w:tcPr>
            <w:tcW w:w="6015" w:type="dxa"/>
          </w:tcPr>
          <w:p w14:paraId="554C45EA" w14:textId="77777777" w:rsidR="00DB2DC3" w:rsidRDefault="006A7CD2">
            <w:r>
              <w:rPr>
                <w:rFonts w:ascii="Arial" w:eastAsia="Arial" w:hAnsi="Arial" w:cs="Arial"/>
                <w:sz w:val="20"/>
                <w:szCs w:val="20"/>
              </w:rPr>
              <w:t>Chap6 (Slides 19-31); State of Matter (s,l,g) and attractive forces (IMF's)</w:t>
            </w:r>
          </w:p>
        </w:tc>
      </w:tr>
      <w:tr w:rsidR="00DB2DC3" w14:paraId="0794EC58" w14:textId="77777777">
        <w:trPr>
          <w:trHeight w:val="300"/>
        </w:trPr>
        <w:tc>
          <w:tcPr>
            <w:tcW w:w="1050" w:type="dxa"/>
          </w:tcPr>
          <w:p w14:paraId="5A3E8FD9" w14:textId="77777777" w:rsidR="00DB2DC3" w:rsidRDefault="00DB2DC3"/>
        </w:tc>
        <w:tc>
          <w:tcPr>
            <w:tcW w:w="1575" w:type="dxa"/>
          </w:tcPr>
          <w:p w14:paraId="2D216800" w14:textId="77777777" w:rsidR="00DB2DC3" w:rsidRDefault="006A7CD2">
            <w:pPr>
              <w:jc w:val="right"/>
            </w:pPr>
            <w:r>
              <w:rPr>
                <w:rFonts w:ascii="Arial" w:eastAsia="Arial" w:hAnsi="Arial" w:cs="Arial"/>
                <w:sz w:val="20"/>
                <w:szCs w:val="20"/>
              </w:rPr>
              <w:t>November 1</w:t>
            </w:r>
            <w:r>
              <w:rPr>
                <w:rFonts w:ascii="Arial" w:eastAsia="Arial" w:hAnsi="Arial" w:cs="Arial"/>
                <w:sz w:val="20"/>
                <w:szCs w:val="20"/>
              </w:rPr>
              <w:t>2</w:t>
            </w:r>
          </w:p>
        </w:tc>
        <w:tc>
          <w:tcPr>
            <w:tcW w:w="6015" w:type="dxa"/>
          </w:tcPr>
          <w:p w14:paraId="759F9E9D" w14:textId="77777777" w:rsidR="00DB2DC3" w:rsidRDefault="006A7CD2">
            <w:r>
              <w:rPr>
                <w:rFonts w:ascii="Arial" w:eastAsia="Arial" w:hAnsi="Arial" w:cs="Arial"/>
                <w:sz w:val="20"/>
                <w:szCs w:val="20"/>
              </w:rPr>
              <w:t>Lab #13 Endothermic/Exothermic Lab</w:t>
            </w:r>
          </w:p>
        </w:tc>
      </w:tr>
      <w:tr w:rsidR="00DB2DC3" w14:paraId="6E458003" w14:textId="77777777">
        <w:trPr>
          <w:trHeight w:val="300"/>
        </w:trPr>
        <w:tc>
          <w:tcPr>
            <w:tcW w:w="1050" w:type="dxa"/>
          </w:tcPr>
          <w:p w14:paraId="773B9075" w14:textId="77777777" w:rsidR="00DB2DC3" w:rsidRDefault="00DB2DC3"/>
        </w:tc>
        <w:tc>
          <w:tcPr>
            <w:tcW w:w="1575" w:type="dxa"/>
          </w:tcPr>
          <w:p w14:paraId="4321C3F4" w14:textId="77777777" w:rsidR="00DB2DC3" w:rsidRDefault="006A7CD2">
            <w:pPr>
              <w:jc w:val="right"/>
            </w:pPr>
            <w:r>
              <w:rPr>
                <w:rFonts w:ascii="Arial" w:eastAsia="Arial" w:hAnsi="Arial" w:cs="Arial"/>
                <w:sz w:val="20"/>
                <w:szCs w:val="20"/>
              </w:rPr>
              <w:t>November 1</w:t>
            </w:r>
            <w:r>
              <w:rPr>
                <w:rFonts w:ascii="Arial" w:eastAsia="Arial" w:hAnsi="Arial" w:cs="Arial"/>
                <w:sz w:val="20"/>
                <w:szCs w:val="20"/>
              </w:rPr>
              <w:t>3</w:t>
            </w:r>
          </w:p>
        </w:tc>
        <w:tc>
          <w:tcPr>
            <w:tcW w:w="6015" w:type="dxa"/>
          </w:tcPr>
          <w:p w14:paraId="01672D67" w14:textId="77777777" w:rsidR="00DB2DC3" w:rsidRDefault="006A7CD2">
            <w:r>
              <w:rPr>
                <w:rFonts w:ascii="Arial" w:eastAsia="Arial" w:hAnsi="Arial" w:cs="Arial"/>
                <w:sz w:val="20"/>
                <w:szCs w:val="20"/>
              </w:rPr>
              <w:t>Chap6 (Slides 32-34); changes of state/heating curve; worksheet</w:t>
            </w:r>
          </w:p>
        </w:tc>
      </w:tr>
      <w:tr w:rsidR="00DB2DC3" w14:paraId="343AD9E0" w14:textId="77777777">
        <w:trPr>
          <w:trHeight w:val="300"/>
        </w:trPr>
        <w:tc>
          <w:tcPr>
            <w:tcW w:w="1050" w:type="dxa"/>
          </w:tcPr>
          <w:p w14:paraId="7B4CEAC0" w14:textId="77777777" w:rsidR="00DB2DC3" w:rsidRDefault="00DB2DC3"/>
        </w:tc>
        <w:tc>
          <w:tcPr>
            <w:tcW w:w="1575" w:type="dxa"/>
          </w:tcPr>
          <w:p w14:paraId="50D6B046" w14:textId="77777777" w:rsidR="00DB2DC3" w:rsidRDefault="006A7CD2">
            <w:pPr>
              <w:jc w:val="right"/>
            </w:pPr>
            <w:r>
              <w:rPr>
                <w:rFonts w:ascii="Arial" w:eastAsia="Arial" w:hAnsi="Arial" w:cs="Arial"/>
                <w:sz w:val="20"/>
                <w:szCs w:val="20"/>
              </w:rPr>
              <w:t>November 1</w:t>
            </w:r>
            <w:r>
              <w:rPr>
                <w:rFonts w:ascii="Arial" w:eastAsia="Arial" w:hAnsi="Arial" w:cs="Arial"/>
                <w:sz w:val="20"/>
                <w:szCs w:val="20"/>
              </w:rPr>
              <w:t>4</w:t>
            </w:r>
          </w:p>
        </w:tc>
        <w:tc>
          <w:tcPr>
            <w:tcW w:w="6015" w:type="dxa"/>
          </w:tcPr>
          <w:p w14:paraId="57355641" w14:textId="77777777" w:rsidR="00DB2DC3" w:rsidRDefault="006A7CD2">
            <w:r>
              <w:rPr>
                <w:rFonts w:ascii="Arial" w:eastAsia="Arial" w:hAnsi="Arial" w:cs="Arial"/>
                <w:sz w:val="20"/>
                <w:szCs w:val="20"/>
              </w:rPr>
              <w:t>Quiz #10 corrections; Exam 5 Review Registration for Spring 2024 begins</w:t>
            </w:r>
          </w:p>
        </w:tc>
      </w:tr>
      <w:tr w:rsidR="00DB2DC3" w14:paraId="3FCFE12C" w14:textId="77777777">
        <w:trPr>
          <w:trHeight w:val="300"/>
        </w:trPr>
        <w:tc>
          <w:tcPr>
            <w:tcW w:w="1050" w:type="dxa"/>
          </w:tcPr>
          <w:p w14:paraId="50C52D2E" w14:textId="77777777" w:rsidR="00DB2DC3" w:rsidRDefault="006A7CD2">
            <w:r>
              <w:rPr>
                <w:rFonts w:ascii="Arial" w:eastAsia="Arial" w:hAnsi="Arial" w:cs="Arial"/>
                <w:sz w:val="20"/>
                <w:szCs w:val="20"/>
              </w:rPr>
              <w:t>Week 15</w:t>
            </w:r>
          </w:p>
        </w:tc>
        <w:tc>
          <w:tcPr>
            <w:tcW w:w="1575" w:type="dxa"/>
          </w:tcPr>
          <w:p w14:paraId="37633080" w14:textId="77777777" w:rsidR="00DB2DC3" w:rsidRDefault="006A7CD2">
            <w:pPr>
              <w:jc w:val="right"/>
            </w:pPr>
            <w:r>
              <w:rPr>
                <w:rFonts w:ascii="Arial" w:eastAsia="Arial" w:hAnsi="Arial" w:cs="Arial"/>
                <w:sz w:val="20"/>
                <w:szCs w:val="20"/>
              </w:rPr>
              <w:t>November 1</w:t>
            </w:r>
            <w:r>
              <w:rPr>
                <w:rFonts w:ascii="Arial" w:eastAsia="Arial" w:hAnsi="Arial" w:cs="Arial"/>
                <w:sz w:val="20"/>
                <w:szCs w:val="20"/>
              </w:rPr>
              <w:t>7</w:t>
            </w:r>
          </w:p>
        </w:tc>
        <w:tc>
          <w:tcPr>
            <w:tcW w:w="6015" w:type="dxa"/>
          </w:tcPr>
          <w:p w14:paraId="734882D4" w14:textId="77777777" w:rsidR="00DB2DC3" w:rsidRDefault="006A7CD2">
            <w:r>
              <w:rPr>
                <w:rFonts w:ascii="Arial" w:eastAsia="Arial" w:hAnsi="Arial" w:cs="Arial"/>
                <w:b/>
                <w:color w:val="9900FF"/>
                <w:sz w:val="20"/>
                <w:szCs w:val="20"/>
              </w:rPr>
              <w:t>Exam 4 Chemical Reactions and Energy</w:t>
            </w:r>
          </w:p>
        </w:tc>
      </w:tr>
      <w:tr w:rsidR="00DB2DC3" w14:paraId="507A78DB" w14:textId="77777777">
        <w:trPr>
          <w:trHeight w:val="300"/>
        </w:trPr>
        <w:tc>
          <w:tcPr>
            <w:tcW w:w="1050" w:type="dxa"/>
          </w:tcPr>
          <w:p w14:paraId="24FE2D07" w14:textId="77777777" w:rsidR="00DB2DC3" w:rsidRDefault="00DB2DC3"/>
        </w:tc>
        <w:tc>
          <w:tcPr>
            <w:tcW w:w="1575" w:type="dxa"/>
          </w:tcPr>
          <w:p w14:paraId="4612296E" w14:textId="77777777" w:rsidR="00DB2DC3" w:rsidRDefault="006A7CD2">
            <w:pPr>
              <w:jc w:val="right"/>
            </w:pPr>
            <w:r>
              <w:rPr>
                <w:rFonts w:ascii="Arial" w:eastAsia="Arial" w:hAnsi="Arial" w:cs="Arial"/>
                <w:sz w:val="20"/>
                <w:szCs w:val="20"/>
              </w:rPr>
              <w:t>November 1</w:t>
            </w:r>
            <w:r>
              <w:rPr>
                <w:rFonts w:ascii="Arial" w:eastAsia="Arial" w:hAnsi="Arial" w:cs="Arial"/>
                <w:sz w:val="20"/>
                <w:szCs w:val="20"/>
              </w:rPr>
              <w:t>8</w:t>
            </w:r>
          </w:p>
        </w:tc>
        <w:tc>
          <w:tcPr>
            <w:tcW w:w="6015" w:type="dxa"/>
          </w:tcPr>
          <w:p w14:paraId="41CC2A2B" w14:textId="77777777" w:rsidR="00DB2DC3" w:rsidRDefault="006A7CD2">
            <w:r>
              <w:rPr>
                <w:rFonts w:ascii="Arial" w:eastAsia="Arial" w:hAnsi="Arial" w:cs="Arial"/>
                <w:sz w:val="20"/>
                <w:szCs w:val="20"/>
              </w:rPr>
              <w:t>Chap7 (Slides 1-9;12-17) Boyles Law; worksheet</w:t>
            </w:r>
          </w:p>
        </w:tc>
      </w:tr>
      <w:tr w:rsidR="00DB2DC3" w14:paraId="7E44EB8E" w14:textId="77777777">
        <w:trPr>
          <w:trHeight w:val="300"/>
        </w:trPr>
        <w:tc>
          <w:tcPr>
            <w:tcW w:w="1050" w:type="dxa"/>
          </w:tcPr>
          <w:p w14:paraId="057B3D1C" w14:textId="77777777" w:rsidR="00DB2DC3" w:rsidRDefault="00DB2DC3"/>
        </w:tc>
        <w:tc>
          <w:tcPr>
            <w:tcW w:w="1575" w:type="dxa"/>
          </w:tcPr>
          <w:p w14:paraId="63E3FC97" w14:textId="77777777" w:rsidR="00DB2DC3" w:rsidRDefault="006A7CD2">
            <w:pPr>
              <w:jc w:val="right"/>
            </w:pPr>
            <w:r>
              <w:rPr>
                <w:rFonts w:ascii="Arial" w:eastAsia="Arial" w:hAnsi="Arial" w:cs="Arial"/>
                <w:sz w:val="20"/>
                <w:szCs w:val="20"/>
              </w:rPr>
              <w:t xml:space="preserve">November </w:t>
            </w:r>
            <w:r>
              <w:rPr>
                <w:rFonts w:ascii="Arial" w:eastAsia="Arial" w:hAnsi="Arial" w:cs="Arial"/>
                <w:sz w:val="20"/>
                <w:szCs w:val="20"/>
              </w:rPr>
              <w:t>19</w:t>
            </w:r>
          </w:p>
        </w:tc>
        <w:tc>
          <w:tcPr>
            <w:tcW w:w="6015" w:type="dxa"/>
          </w:tcPr>
          <w:p w14:paraId="3C5E0725" w14:textId="77777777" w:rsidR="00DB2DC3" w:rsidRDefault="006A7CD2">
            <w:r>
              <w:rPr>
                <w:rFonts w:ascii="Arial" w:eastAsia="Arial" w:hAnsi="Arial" w:cs="Arial"/>
                <w:sz w:val="20"/>
                <w:szCs w:val="20"/>
              </w:rPr>
              <w:t>Lab #14 Experiment #9; Boyles Law</w:t>
            </w:r>
          </w:p>
        </w:tc>
      </w:tr>
      <w:tr w:rsidR="00DB2DC3" w14:paraId="2CFADB20" w14:textId="77777777">
        <w:trPr>
          <w:trHeight w:val="300"/>
        </w:trPr>
        <w:tc>
          <w:tcPr>
            <w:tcW w:w="1050" w:type="dxa"/>
          </w:tcPr>
          <w:p w14:paraId="350DB3FA" w14:textId="77777777" w:rsidR="00DB2DC3" w:rsidRDefault="00DB2DC3"/>
        </w:tc>
        <w:tc>
          <w:tcPr>
            <w:tcW w:w="1575" w:type="dxa"/>
          </w:tcPr>
          <w:p w14:paraId="69BE4E5E" w14:textId="77777777" w:rsidR="00DB2DC3" w:rsidRDefault="006A7CD2">
            <w:pPr>
              <w:jc w:val="right"/>
            </w:pPr>
            <w:r>
              <w:rPr>
                <w:rFonts w:ascii="Arial" w:eastAsia="Arial" w:hAnsi="Arial" w:cs="Arial"/>
                <w:sz w:val="20"/>
                <w:szCs w:val="20"/>
              </w:rPr>
              <w:t>November 2</w:t>
            </w:r>
            <w:r>
              <w:rPr>
                <w:rFonts w:ascii="Arial" w:eastAsia="Arial" w:hAnsi="Arial" w:cs="Arial"/>
                <w:sz w:val="20"/>
                <w:szCs w:val="20"/>
              </w:rPr>
              <w:t>0</w:t>
            </w:r>
          </w:p>
        </w:tc>
        <w:tc>
          <w:tcPr>
            <w:tcW w:w="6015" w:type="dxa"/>
          </w:tcPr>
          <w:p w14:paraId="44D1501A" w14:textId="77777777" w:rsidR="00DB2DC3" w:rsidRDefault="006A7CD2">
            <w:r>
              <w:rPr>
                <w:rFonts w:ascii="Arial" w:eastAsia="Arial" w:hAnsi="Arial" w:cs="Arial"/>
                <w:sz w:val="20"/>
                <w:szCs w:val="20"/>
              </w:rPr>
              <w:t>Chap7 (Slides 18-25) Charles Law; worksheet</w:t>
            </w:r>
          </w:p>
        </w:tc>
      </w:tr>
      <w:tr w:rsidR="00DB2DC3" w14:paraId="3F62D4BF" w14:textId="77777777">
        <w:trPr>
          <w:trHeight w:val="300"/>
        </w:trPr>
        <w:tc>
          <w:tcPr>
            <w:tcW w:w="1050" w:type="dxa"/>
          </w:tcPr>
          <w:p w14:paraId="2EB520C2" w14:textId="77777777" w:rsidR="00DB2DC3" w:rsidRDefault="00DB2DC3"/>
        </w:tc>
        <w:tc>
          <w:tcPr>
            <w:tcW w:w="1575" w:type="dxa"/>
          </w:tcPr>
          <w:p w14:paraId="75B68CE9" w14:textId="77777777" w:rsidR="00DB2DC3" w:rsidRDefault="006A7CD2">
            <w:pPr>
              <w:jc w:val="right"/>
            </w:pPr>
            <w:r>
              <w:rPr>
                <w:rFonts w:ascii="Arial" w:eastAsia="Arial" w:hAnsi="Arial" w:cs="Arial"/>
                <w:sz w:val="20"/>
                <w:szCs w:val="20"/>
              </w:rPr>
              <w:t>Novembe</w:t>
            </w:r>
            <w:r>
              <w:rPr>
                <w:rFonts w:ascii="Arial" w:eastAsia="Arial" w:hAnsi="Arial" w:cs="Arial"/>
                <w:sz w:val="20"/>
                <w:szCs w:val="20"/>
              </w:rPr>
              <w:t>r 21</w:t>
            </w:r>
          </w:p>
        </w:tc>
        <w:tc>
          <w:tcPr>
            <w:tcW w:w="6015" w:type="dxa"/>
          </w:tcPr>
          <w:p w14:paraId="7748D00F" w14:textId="77777777" w:rsidR="00DB2DC3" w:rsidRDefault="006A7CD2">
            <w:r>
              <w:rPr>
                <w:rFonts w:ascii="Arial" w:eastAsia="Arial" w:hAnsi="Arial" w:cs="Arial"/>
                <w:sz w:val="20"/>
                <w:szCs w:val="20"/>
              </w:rPr>
              <w:t>Chap7 (Slides 26-30) Gay-Lussac's Law; worksheet</w:t>
            </w:r>
          </w:p>
        </w:tc>
      </w:tr>
      <w:tr w:rsidR="00DB2DC3" w14:paraId="57F18C55" w14:textId="77777777">
        <w:trPr>
          <w:trHeight w:val="300"/>
        </w:trPr>
        <w:tc>
          <w:tcPr>
            <w:tcW w:w="1050" w:type="dxa"/>
          </w:tcPr>
          <w:p w14:paraId="4D88829F" w14:textId="77777777" w:rsidR="00DB2DC3" w:rsidRDefault="006A7CD2">
            <w:r>
              <w:rPr>
                <w:rFonts w:ascii="Arial" w:eastAsia="Arial" w:hAnsi="Arial" w:cs="Arial"/>
                <w:sz w:val="20"/>
                <w:szCs w:val="20"/>
              </w:rPr>
              <w:t>Week 16</w:t>
            </w:r>
          </w:p>
        </w:tc>
        <w:tc>
          <w:tcPr>
            <w:tcW w:w="1575" w:type="dxa"/>
          </w:tcPr>
          <w:p w14:paraId="0907E26F" w14:textId="77777777" w:rsidR="00DB2DC3" w:rsidRDefault="006A7CD2">
            <w:pPr>
              <w:jc w:val="right"/>
            </w:pPr>
            <w:r>
              <w:rPr>
                <w:rFonts w:ascii="Arial" w:eastAsia="Arial" w:hAnsi="Arial" w:cs="Arial"/>
                <w:sz w:val="20"/>
                <w:szCs w:val="20"/>
              </w:rPr>
              <w:t>Novembe</w:t>
            </w:r>
            <w:r>
              <w:rPr>
                <w:rFonts w:ascii="Arial" w:eastAsia="Arial" w:hAnsi="Arial" w:cs="Arial"/>
                <w:sz w:val="20"/>
                <w:szCs w:val="20"/>
              </w:rPr>
              <w:t>r 24</w:t>
            </w:r>
          </w:p>
        </w:tc>
        <w:tc>
          <w:tcPr>
            <w:tcW w:w="6015" w:type="dxa"/>
          </w:tcPr>
          <w:p w14:paraId="0E86798B" w14:textId="77777777" w:rsidR="00DB2DC3" w:rsidRDefault="006A7CD2">
            <w:r>
              <w:rPr>
                <w:rFonts w:ascii="Arial" w:eastAsia="Arial" w:hAnsi="Arial" w:cs="Arial"/>
                <w:b/>
                <w:sz w:val="20"/>
                <w:szCs w:val="20"/>
              </w:rPr>
              <w:t>Open Notes Quiz #11 Slides 1-30 (PISD holiday</w:t>
            </w:r>
            <w:r>
              <w:rPr>
                <w:rFonts w:ascii="Arial" w:eastAsia="Arial" w:hAnsi="Arial" w:cs="Arial"/>
                <w:b/>
                <w:sz w:val="20"/>
                <w:szCs w:val="20"/>
              </w:rPr>
              <w:t>,</w:t>
            </w:r>
            <w:r>
              <w:rPr>
                <w:rFonts w:ascii="Arial" w:eastAsia="Arial" w:hAnsi="Arial" w:cs="Arial"/>
                <w:b/>
                <w:sz w:val="20"/>
                <w:szCs w:val="20"/>
              </w:rPr>
              <w:t xml:space="preserve"> NOT SPC) Quiz will be taken at home from 8:00 am - 4:00 pm</w:t>
            </w:r>
            <w:r>
              <w:rPr>
                <w:rFonts w:ascii="Arial" w:eastAsia="Arial" w:hAnsi="Arial" w:cs="Arial"/>
                <w:b/>
                <w:color w:val="FF0000"/>
                <w:sz w:val="20"/>
                <w:szCs w:val="20"/>
              </w:rPr>
              <w:t xml:space="preserve"> (NOT SPC Holiday, PISD holiday)</w:t>
            </w:r>
          </w:p>
        </w:tc>
      </w:tr>
      <w:tr w:rsidR="00DB2DC3" w14:paraId="43D51758" w14:textId="77777777">
        <w:trPr>
          <w:trHeight w:val="300"/>
        </w:trPr>
        <w:tc>
          <w:tcPr>
            <w:tcW w:w="1050" w:type="dxa"/>
          </w:tcPr>
          <w:p w14:paraId="68A1739D" w14:textId="77777777" w:rsidR="00DB2DC3" w:rsidRDefault="00DB2DC3"/>
        </w:tc>
        <w:tc>
          <w:tcPr>
            <w:tcW w:w="1575" w:type="dxa"/>
          </w:tcPr>
          <w:p w14:paraId="14DD4CF7" w14:textId="77777777" w:rsidR="00DB2DC3" w:rsidRDefault="006A7CD2">
            <w:pPr>
              <w:jc w:val="right"/>
            </w:pPr>
            <w:r>
              <w:rPr>
                <w:rFonts w:ascii="Arial" w:eastAsia="Arial" w:hAnsi="Arial" w:cs="Arial"/>
                <w:sz w:val="20"/>
                <w:szCs w:val="20"/>
              </w:rPr>
              <w:t>November 2</w:t>
            </w:r>
            <w:r>
              <w:rPr>
                <w:rFonts w:ascii="Arial" w:eastAsia="Arial" w:hAnsi="Arial" w:cs="Arial"/>
                <w:sz w:val="20"/>
                <w:szCs w:val="20"/>
              </w:rPr>
              <w:t>5</w:t>
            </w:r>
          </w:p>
        </w:tc>
        <w:tc>
          <w:tcPr>
            <w:tcW w:w="6015" w:type="dxa"/>
          </w:tcPr>
          <w:p w14:paraId="08DE6E09" w14:textId="77777777" w:rsidR="00DB2DC3" w:rsidRDefault="006A7CD2">
            <w:r>
              <w:rPr>
                <w:rFonts w:ascii="Arial" w:eastAsia="Arial" w:hAnsi="Arial" w:cs="Arial"/>
                <w:b/>
                <w:color w:val="FF0000"/>
                <w:sz w:val="20"/>
                <w:szCs w:val="20"/>
              </w:rPr>
              <w:t>(NOT SPC Holiday, PISD holiday)</w:t>
            </w:r>
            <w:r>
              <w:rPr>
                <w:rFonts w:ascii="Arial" w:eastAsia="Arial" w:hAnsi="Arial" w:cs="Arial"/>
                <w:b/>
                <w:sz w:val="20"/>
                <w:szCs w:val="20"/>
              </w:rPr>
              <w:t>Combined Gas Law video:</w:t>
            </w:r>
          </w:p>
          <w:p w14:paraId="582FFBA0" w14:textId="77777777" w:rsidR="00DB2DC3" w:rsidRDefault="006A7CD2">
            <w:r>
              <w:rPr>
                <w:rFonts w:ascii="Arial" w:eastAsia="Arial" w:hAnsi="Arial" w:cs="Arial"/>
                <w:sz w:val="20"/>
                <w:szCs w:val="20"/>
              </w:rPr>
              <w:t xml:space="preserve">Chap7 (Slides 31-33); Combined Gas Law worksheet </w:t>
            </w:r>
          </w:p>
        </w:tc>
      </w:tr>
      <w:tr w:rsidR="00DB2DC3" w14:paraId="42B1EFB8" w14:textId="77777777">
        <w:trPr>
          <w:trHeight w:val="300"/>
        </w:trPr>
        <w:tc>
          <w:tcPr>
            <w:tcW w:w="1050" w:type="dxa"/>
          </w:tcPr>
          <w:p w14:paraId="60ED6C39" w14:textId="77777777" w:rsidR="00DB2DC3" w:rsidRDefault="00DB2DC3"/>
        </w:tc>
        <w:tc>
          <w:tcPr>
            <w:tcW w:w="1575" w:type="dxa"/>
          </w:tcPr>
          <w:p w14:paraId="0F5DBE12" w14:textId="77777777" w:rsidR="00DB2DC3" w:rsidRDefault="006A7CD2">
            <w:pPr>
              <w:jc w:val="right"/>
            </w:pPr>
            <w:r>
              <w:rPr>
                <w:rFonts w:ascii="Arial" w:eastAsia="Arial" w:hAnsi="Arial" w:cs="Arial"/>
                <w:sz w:val="20"/>
                <w:szCs w:val="20"/>
              </w:rPr>
              <w:t>November 2</w:t>
            </w:r>
            <w:r>
              <w:rPr>
                <w:rFonts w:ascii="Arial" w:eastAsia="Arial" w:hAnsi="Arial" w:cs="Arial"/>
                <w:sz w:val="20"/>
                <w:szCs w:val="20"/>
              </w:rPr>
              <w:t>6</w:t>
            </w:r>
          </w:p>
        </w:tc>
        <w:tc>
          <w:tcPr>
            <w:tcW w:w="6015" w:type="dxa"/>
          </w:tcPr>
          <w:p w14:paraId="1A517994" w14:textId="77777777" w:rsidR="00DB2DC3" w:rsidRDefault="006A7CD2">
            <w:r>
              <w:rPr>
                <w:rFonts w:ascii="Arial" w:eastAsia="Arial" w:hAnsi="Arial" w:cs="Arial"/>
                <w:b/>
                <w:color w:val="FF0000"/>
                <w:sz w:val="20"/>
                <w:szCs w:val="20"/>
              </w:rPr>
              <w:t>SPC Thanksgiving Break NO ASSIGNMENT</w:t>
            </w:r>
          </w:p>
        </w:tc>
      </w:tr>
      <w:tr w:rsidR="00DB2DC3" w14:paraId="251532C7" w14:textId="77777777">
        <w:trPr>
          <w:trHeight w:val="300"/>
        </w:trPr>
        <w:tc>
          <w:tcPr>
            <w:tcW w:w="1050" w:type="dxa"/>
          </w:tcPr>
          <w:p w14:paraId="3F462E3A" w14:textId="77777777" w:rsidR="00DB2DC3" w:rsidRDefault="00DB2DC3"/>
        </w:tc>
        <w:tc>
          <w:tcPr>
            <w:tcW w:w="1575" w:type="dxa"/>
          </w:tcPr>
          <w:p w14:paraId="02682C62" w14:textId="77777777" w:rsidR="00DB2DC3" w:rsidRDefault="006A7CD2">
            <w:pPr>
              <w:jc w:val="right"/>
            </w:pPr>
            <w:r>
              <w:rPr>
                <w:rFonts w:ascii="Arial" w:eastAsia="Arial" w:hAnsi="Arial" w:cs="Arial"/>
                <w:sz w:val="20"/>
                <w:szCs w:val="20"/>
              </w:rPr>
              <w:t>November 2</w:t>
            </w:r>
            <w:r>
              <w:rPr>
                <w:rFonts w:ascii="Arial" w:eastAsia="Arial" w:hAnsi="Arial" w:cs="Arial"/>
                <w:sz w:val="20"/>
                <w:szCs w:val="20"/>
              </w:rPr>
              <w:t>7</w:t>
            </w:r>
          </w:p>
        </w:tc>
        <w:tc>
          <w:tcPr>
            <w:tcW w:w="6015" w:type="dxa"/>
          </w:tcPr>
          <w:p w14:paraId="717B5FC0" w14:textId="77777777" w:rsidR="00DB2DC3" w:rsidRDefault="006A7CD2">
            <w:r>
              <w:rPr>
                <w:rFonts w:ascii="Arial" w:eastAsia="Arial" w:hAnsi="Arial" w:cs="Arial"/>
                <w:b/>
                <w:color w:val="FF0000"/>
                <w:sz w:val="20"/>
                <w:szCs w:val="20"/>
              </w:rPr>
              <w:t>SPC Thanksgiving Break NO ASSIGNMENT</w:t>
            </w:r>
          </w:p>
        </w:tc>
      </w:tr>
      <w:tr w:rsidR="00DB2DC3" w14:paraId="3A1A32EE" w14:textId="77777777">
        <w:trPr>
          <w:trHeight w:val="300"/>
        </w:trPr>
        <w:tc>
          <w:tcPr>
            <w:tcW w:w="1050" w:type="dxa"/>
          </w:tcPr>
          <w:p w14:paraId="3949C799" w14:textId="77777777" w:rsidR="00DB2DC3" w:rsidRDefault="00DB2DC3"/>
        </w:tc>
        <w:tc>
          <w:tcPr>
            <w:tcW w:w="1575" w:type="dxa"/>
          </w:tcPr>
          <w:p w14:paraId="5E7B011C" w14:textId="77777777" w:rsidR="00DB2DC3" w:rsidRDefault="006A7CD2">
            <w:pPr>
              <w:jc w:val="right"/>
            </w:pPr>
            <w:r>
              <w:rPr>
                <w:rFonts w:ascii="Arial" w:eastAsia="Arial" w:hAnsi="Arial" w:cs="Arial"/>
                <w:sz w:val="20"/>
                <w:szCs w:val="20"/>
              </w:rPr>
              <w:t>November 2</w:t>
            </w:r>
            <w:r>
              <w:rPr>
                <w:rFonts w:ascii="Arial" w:eastAsia="Arial" w:hAnsi="Arial" w:cs="Arial"/>
                <w:sz w:val="20"/>
                <w:szCs w:val="20"/>
              </w:rPr>
              <w:t>8</w:t>
            </w:r>
          </w:p>
        </w:tc>
        <w:tc>
          <w:tcPr>
            <w:tcW w:w="6015" w:type="dxa"/>
          </w:tcPr>
          <w:p w14:paraId="2FE688C8" w14:textId="77777777" w:rsidR="00DB2DC3" w:rsidRDefault="006A7CD2">
            <w:r>
              <w:rPr>
                <w:rFonts w:ascii="Arial" w:eastAsia="Arial" w:hAnsi="Arial" w:cs="Arial"/>
                <w:b/>
                <w:color w:val="FF0000"/>
                <w:sz w:val="20"/>
                <w:szCs w:val="20"/>
              </w:rPr>
              <w:t>SPC Thanksgiving Break NO ASSIGNMENT</w:t>
            </w:r>
          </w:p>
        </w:tc>
      </w:tr>
      <w:tr w:rsidR="00DB2DC3" w14:paraId="7732312F" w14:textId="77777777">
        <w:trPr>
          <w:trHeight w:val="300"/>
        </w:trPr>
        <w:tc>
          <w:tcPr>
            <w:tcW w:w="1050" w:type="dxa"/>
          </w:tcPr>
          <w:p w14:paraId="1A2098E0" w14:textId="77777777" w:rsidR="00DB2DC3" w:rsidRDefault="006A7CD2">
            <w:r>
              <w:rPr>
                <w:rFonts w:ascii="Arial" w:eastAsia="Arial" w:hAnsi="Arial" w:cs="Arial"/>
                <w:sz w:val="20"/>
                <w:szCs w:val="20"/>
              </w:rPr>
              <w:t>Week 17</w:t>
            </w:r>
          </w:p>
        </w:tc>
        <w:tc>
          <w:tcPr>
            <w:tcW w:w="1575" w:type="dxa"/>
          </w:tcPr>
          <w:p w14:paraId="6F9576A1" w14:textId="77777777" w:rsidR="00DB2DC3" w:rsidRDefault="006A7CD2">
            <w:pPr>
              <w:jc w:val="right"/>
            </w:pPr>
            <w:r>
              <w:rPr>
                <w:rFonts w:ascii="Arial" w:eastAsia="Arial" w:hAnsi="Arial" w:cs="Arial"/>
                <w:sz w:val="20"/>
                <w:szCs w:val="20"/>
              </w:rPr>
              <w:t xml:space="preserve">December </w:t>
            </w:r>
            <w:r>
              <w:rPr>
                <w:rFonts w:ascii="Arial" w:eastAsia="Arial" w:hAnsi="Arial" w:cs="Arial"/>
                <w:sz w:val="20"/>
                <w:szCs w:val="20"/>
              </w:rPr>
              <w:t>1</w:t>
            </w:r>
          </w:p>
        </w:tc>
        <w:tc>
          <w:tcPr>
            <w:tcW w:w="6015" w:type="dxa"/>
          </w:tcPr>
          <w:p w14:paraId="53F4F39A" w14:textId="77777777" w:rsidR="00DB2DC3" w:rsidRDefault="006A7CD2">
            <w:r>
              <w:rPr>
                <w:rFonts w:ascii="Arial" w:eastAsia="Arial" w:hAnsi="Arial" w:cs="Arial"/>
                <w:sz w:val="20"/>
                <w:szCs w:val="20"/>
              </w:rPr>
              <w:t xml:space="preserve">Chap7 (Slides 31-33); Combined Gas Law worksheet </w:t>
            </w:r>
          </w:p>
        </w:tc>
      </w:tr>
      <w:tr w:rsidR="00DB2DC3" w14:paraId="1792B7DE" w14:textId="77777777">
        <w:trPr>
          <w:trHeight w:val="300"/>
        </w:trPr>
        <w:tc>
          <w:tcPr>
            <w:tcW w:w="1050" w:type="dxa"/>
          </w:tcPr>
          <w:p w14:paraId="5B95DAE6" w14:textId="77777777" w:rsidR="00DB2DC3" w:rsidRDefault="00DB2DC3"/>
        </w:tc>
        <w:tc>
          <w:tcPr>
            <w:tcW w:w="1575" w:type="dxa"/>
          </w:tcPr>
          <w:p w14:paraId="1EFB8917" w14:textId="77777777" w:rsidR="00DB2DC3" w:rsidRDefault="006A7CD2">
            <w:pPr>
              <w:jc w:val="right"/>
            </w:pPr>
            <w:r>
              <w:rPr>
                <w:rFonts w:ascii="Arial" w:eastAsia="Arial" w:hAnsi="Arial" w:cs="Arial"/>
                <w:sz w:val="20"/>
                <w:szCs w:val="20"/>
              </w:rPr>
              <w:t xml:space="preserve">December </w:t>
            </w:r>
            <w:r>
              <w:rPr>
                <w:rFonts w:ascii="Arial" w:eastAsia="Arial" w:hAnsi="Arial" w:cs="Arial"/>
                <w:sz w:val="20"/>
                <w:szCs w:val="20"/>
              </w:rPr>
              <w:t>2</w:t>
            </w:r>
          </w:p>
        </w:tc>
        <w:tc>
          <w:tcPr>
            <w:tcW w:w="6015" w:type="dxa"/>
          </w:tcPr>
          <w:p w14:paraId="32C70189" w14:textId="77777777" w:rsidR="00DB2DC3" w:rsidRDefault="006A7CD2">
            <w:r>
              <w:rPr>
                <w:rFonts w:ascii="Arial" w:eastAsia="Arial" w:hAnsi="Arial" w:cs="Arial"/>
                <w:sz w:val="20"/>
                <w:szCs w:val="20"/>
              </w:rPr>
              <w:t>Chap8 (Slides 1-13) water/solvent/solute/like dissolves like/formation</w:t>
            </w:r>
          </w:p>
        </w:tc>
      </w:tr>
      <w:tr w:rsidR="00DB2DC3" w14:paraId="56C9D8B8" w14:textId="77777777">
        <w:trPr>
          <w:trHeight w:val="300"/>
        </w:trPr>
        <w:tc>
          <w:tcPr>
            <w:tcW w:w="1050" w:type="dxa"/>
          </w:tcPr>
          <w:p w14:paraId="72A483FB" w14:textId="77777777" w:rsidR="00DB2DC3" w:rsidRDefault="00DB2DC3"/>
        </w:tc>
        <w:tc>
          <w:tcPr>
            <w:tcW w:w="1575" w:type="dxa"/>
          </w:tcPr>
          <w:p w14:paraId="2C682733" w14:textId="77777777" w:rsidR="00DB2DC3" w:rsidRDefault="006A7CD2">
            <w:pPr>
              <w:jc w:val="right"/>
            </w:pPr>
            <w:r>
              <w:rPr>
                <w:rFonts w:ascii="Arial" w:eastAsia="Arial" w:hAnsi="Arial" w:cs="Arial"/>
                <w:sz w:val="20"/>
                <w:szCs w:val="20"/>
              </w:rPr>
              <w:t xml:space="preserve">December </w:t>
            </w:r>
            <w:r>
              <w:rPr>
                <w:rFonts w:ascii="Arial" w:eastAsia="Arial" w:hAnsi="Arial" w:cs="Arial"/>
                <w:sz w:val="20"/>
                <w:szCs w:val="20"/>
              </w:rPr>
              <w:t>3</w:t>
            </w:r>
          </w:p>
        </w:tc>
        <w:tc>
          <w:tcPr>
            <w:tcW w:w="6015" w:type="dxa"/>
          </w:tcPr>
          <w:p w14:paraId="32B4A279" w14:textId="77777777" w:rsidR="00DB2DC3" w:rsidRDefault="006A7CD2">
            <w:r>
              <w:rPr>
                <w:rFonts w:ascii="Arial" w:eastAsia="Arial" w:hAnsi="Arial" w:cs="Arial"/>
                <w:sz w:val="20"/>
                <w:szCs w:val="20"/>
              </w:rPr>
              <w:t>Lab #15 Mini Lab Gas Laws</w:t>
            </w:r>
          </w:p>
        </w:tc>
      </w:tr>
      <w:tr w:rsidR="00DB2DC3" w14:paraId="7221BDA2" w14:textId="77777777">
        <w:trPr>
          <w:trHeight w:val="300"/>
        </w:trPr>
        <w:tc>
          <w:tcPr>
            <w:tcW w:w="1050" w:type="dxa"/>
          </w:tcPr>
          <w:p w14:paraId="188BDFBE" w14:textId="77777777" w:rsidR="00DB2DC3" w:rsidRDefault="00DB2DC3"/>
        </w:tc>
        <w:tc>
          <w:tcPr>
            <w:tcW w:w="1575" w:type="dxa"/>
          </w:tcPr>
          <w:p w14:paraId="491327C8" w14:textId="77777777" w:rsidR="00DB2DC3" w:rsidRDefault="006A7CD2">
            <w:pPr>
              <w:jc w:val="right"/>
            </w:pPr>
            <w:r>
              <w:rPr>
                <w:rFonts w:ascii="Arial" w:eastAsia="Arial" w:hAnsi="Arial" w:cs="Arial"/>
                <w:sz w:val="20"/>
                <w:szCs w:val="20"/>
              </w:rPr>
              <w:t xml:space="preserve">December </w:t>
            </w:r>
            <w:r>
              <w:rPr>
                <w:rFonts w:ascii="Arial" w:eastAsia="Arial" w:hAnsi="Arial" w:cs="Arial"/>
                <w:sz w:val="20"/>
                <w:szCs w:val="20"/>
              </w:rPr>
              <w:t>4</w:t>
            </w:r>
          </w:p>
        </w:tc>
        <w:tc>
          <w:tcPr>
            <w:tcW w:w="6015" w:type="dxa"/>
          </w:tcPr>
          <w:p w14:paraId="7EEA007D" w14:textId="77777777" w:rsidR="00DB2DC3" w:rsidRDefault="006A7CD2">
            <w:pPr>
              <w:rPr>
                <w:rFonts w:ascii="Arial" w:eastAsia="Arial" w:hAnsi="Arial" w:cs="Arial"/>
                <w:sz w:val="20"/>
                <w:szCs w:val="20"/>
              </w:rPr>
            </w:pPr>
            <w:r>
              <w:rPr>
                <w:rFonts w:ascii="Arial" w:eastAsia="Arial" w:hAnsi="Arial" w:cs="Arial"/>
                <w:sz w:val="20"/>
                <w:szCs w:val="20"/>
              </w:rPr>
              <w:t>Chap8 (Slides 14-19, 25-33); electrolytes/solubility - solubility graph worksheet;</w:t>
            </w:r>
            <w:r>
              <w:rPr>
                <w:rFonts w:ascii="Arial" w:eastAsia="Arial" w:hAnsi="Arial" w:cs="Arial"/>
                <w:sz w:val="20"/>
                <w:szCs w:val="20"/>
              </w:rPr>
              <w:t xml:space="preserve"> </w:t>
            </w:r>
            <w:r>
              <w:rPr>
                <w:rFonts w:ascii="Arial" w:eastAsia="Arial" w:hAnsi="Arial" w:cs="Arial"/>
                <w:b/>
                <w:color w:val="FF0000"/>
                <w:sz w:val="20"/>
                <w:szCs w:val="20"/>
              </w:rPr>
              <w:t>(LAST DAY TO DROP)</w:t>
            </w:r>
          </w:p>
        </w:tc>
      </w:tr>
      <w:tr w:rsidR="00DB2DC3" w14:paraId="02506623" w14:textId="77777777">
        <w:trPr>
          <w:trHeight w:val="300"/>
        </w:trPr>
        <w:tc>
          <w:tcPr>
            <w:tcW w:w="1050" w:type="dxa"/>
          </w:tcPr>
          <w:p w14:paraId="1374E45E" w14:textId="77777777" w:rsidR="00DB2DC3" w:rsidRDefault="00DB2DC3"/>
        </w:tc>
        <w:tc>
          <w:tcPr>
            <w:tcW w:w="1575" w:type="dxa"/>
          </w:tcPr>
          <w:p w14:paraId="0669AF03" w14:textId="77777777" w:rsidR="00DB2DC3" w:rsidRDefault="006A7CD2">
            <w:pPr>
              <w:jc w:val="right"/>
            </w:pPr>
            <w:r>
              <w:rPr>
                <w:rFonts w:ascii="Arial" w:eastAsia="Arial" w:hAnsi="Arial" w:cs="Arial"/>
                <w:sz w:val="20"/>
                <w:szCs w:val="20"/>
              </w:rPr>
              <w:t xml:space="preserve">December </w:t>
            </w:r>
            <w:r>
              <w:rPr>
                <w:rFonts w:ascii="Arial" w:eastAsia="Arial" w:hAnsi="Arial" w:cs="Arial"/>
                <w:sz w:val="20"/>
                <w:szCs w:val="20"/>
              </w:rPr>
              <w:t>5</w:t>
            </w:r>
          </w:p>
        </w:tc>
        <w:tc>
          <w:tcPr>
            <w:tcW w:w="6015" w:type="dxa"/>
          </w:tcPr>
          <w:p w14:paraId="1F6BB6CC" w14:textId="77777777" w:rsidR="00DB2DC3" w:rsidRDefault="006A7CD2">
            <w:r>
              <w:rPr>
                <w:rFonts w:ascii="Arial" w:eastAsia="Arial" w:hAnsi="Arial" w:cs="Arial"/>
                <w:b/>
                <w:color w:val="9900FF"/>
                <w:sz w:val="20"/>
                <w:szCs w:val="20"/>
              </w:rPr>
              <w:t>Exam 5: Gases and Solutions Exam</w:t>
            </w:r>
          </w:p>
        </w:tc>
      </w:tr>
      <w:tr w:rsidR="00DB2DC3" w14:paraId="0E960901" w14:textId="77777777">
        <w:trPr>
          <w:trHeight w:val="300"/>
        </w:trPr>
        <w:tc>
          <w:tcPr>
            <w:tcW w:w="1050" w:type="dxa"/>
          </w:tcPr>
          <w:p w14:paraId="616AFEC4" w14:textId="77777777" w:rsidR="00DB2DC3" w:rsidRDefault="006A7CD2">
            <w:r>
              <w:rPr>
                <w:rFonts w:ascii="Arial" w:eastAsia="Arial" w:hAnsi="Arial" w:cs="Arial"/>
                <w:sz w:val="20"/>
                <w:szCs w:val="20"/>
              </w:rPr>
              <w:t>Week 18</w:t>
            </w:r>
          </w:p>
        </w:tc>
        <w:tc>
          <w:tcPr>
            <w:tcW w:w="1575" w:type="dxa"/>
          </w:tcPr>
          <w:p w14:paraId="60BC8BEE" w14:textId="77777777" w:rsidR="00DB2DC3" w:rsidRDefault="006A7CD2">
            <w:pPr>
              <w:jc w:val="right"/>
            </w:pPr>
            <w:r>
              <w:rPr>
                <w:rFonts w:ascii="Arial" w:eastAsia="Arial" w:hAnsi="Arial" w:cs="Arial"/>
                <w:sz w:val="20"/>
                <w:szCs w:val="20"/>
              </w:rPr>
              <w:t xml:space="preserve">December </w:t>
            </w:r>
            <w:r>
              <w:rPr>
                <w:rFonts w:ascii="Arial" w:eastAsia="Arial" w:hAnsi="Arial" w:cs="Arial"/>
                <w:sz w:val="20"/>
                <w:szCs w:val="20"/>
              </w:rPr>
              <w:t>8</w:t>
            </w:r>
          </w:p>
        </w:tc>
        <w:tc>
          <w:tcPr>
            <w:tcW w:w="6015" w:type="dxa"/>
          </w:tcPr>
          <w:p w14:paraId="3C511B6D" w14:textId="77777777" w:rsidR="00DB2DC3" w:rsidRDefault="006A7CD2">
            <w:r>
              <w:rPr>
                <w:rFonts w:ascii="Arial" w:eastAsia="Arial" w:hAnsi="Arial" w:cs="Arial"/>
                <w:sz w:val="20"/>
                <w:szCs w:val="20"/>
              </w:rPr>
              <w:t>Review for semester exam</w:t>
            </w:r>
          </w:p>
        </w:tc>
      </w:tr>
      <w:tr w:rsidR="00DB2DC3" w14:paraId="0EBEB72B" w14:textId="77777777">
        <w:trPr>
          <w:trHeight w:val="300"/>
        </w:trPr>
        <w:tc>
          <w:tcPr>
            <w:tcW w:w="1050" w:type="dxa"/>
          </w:tcPr>
          <w:p w14:paraId="2CE42E20" w14:textId="77777777" w:rsidR="00DB2DC3" w:rsidRDefault="00DB2DC3"/>
        </w:tc>
        <w:tc>
          <w:tcPr>
            <w:tcW w:w="1575" w:type="dxa"/>
          </w:tcPr>
          <w:p w14:paraId="48CA5565" w14:textId="77777777" w:rsidR="00DB2DC3" w:rsidRDefault="006A7CD2">
            <w:pPr>
              <w:jc w:val="right"/>
            </w:pPr>
            <w:r>
              <w:rPr>
                <w:rFonts w:ascii="Arial" w:eastAsia="Arial" w:hAnsi="Arial" w:cs="Arial"/>
                <w:sz w:val="20"/>
                <w:szCs w:val="20"/>
              </w:rPr>
              <w:t xml:space="preserve">December </w:t>
            </w:r>
            <w:r>
              <w:rPr>
                <w:rFonts w:ascii="Arial" w:eastAsia="Arial" w:hAnsi="Arial" w:cs="Arial"/>
                <w:sz w:val="20"/>
                <w:szCs w:val="20"/>
              </w:rPr>
              <w:t>9</w:t>
            </w:r>
          </w:p>
        </w:tc>
        <w:tc>
          <w:tcPr>
            <w:tcW w:w="6015" w:type="dxa"/>
          </w:tcPr>
          <w:p w14:paraId="153AE061" w14:textId="77777777" w:rsidR="00DB2DC3" w:rsidRDefault="006A7CD2">
            <w:r>
              <w:rPr>
                <w:rFonts w:ascii="Arial" w:eastAsia="Arial" w:hAnsi="Arial" w:cs="Arial"/>
                <w:sz w:val="20"/>
                <w:szCs w:val="20"/>
              </w:rPr>
              <w:t>Review for semester exam</w:t>
            </w:r>
          </w:p>
        </w:tc>
      </w:tr>
      <w:tr w:rsidR="00DB2DC3" w14:paraId="1928DA5C" w14:textId="77777777">
        <w:trPr>
          <w:trHeight w:val="300"/>
        </w:trPr>
        <w:tc>
          <w:tcPr>
            <w:tcW w:w="1050" w:type="dxa"/>
          </w:tcPr>
          <w:p w14:paraId="45859C80" w14:textId="77777777" w:rsidR="00DB2DC3" w:rsidRDefault="00DB2DC3"/>
        </w:tc>
        <w:tc>
          <w:tcPr>
            <w:tcW w:w="1575" w:type="dxa"/>
          </w:tcPr>
          <w:p w14:paraId="31D1B6F6" w14:textId="77777777" w:rsidR="00DB2DC3" w:rsidRDefault="006A7CD2">
            <w:pPr>
              <w:jc w:val="right"/>
            </w:pPr>
            <w:r>
              <w:rPr>
                <w:rFonts w:ascii="Arial" w:eastAsia="Arial" w:hAnsi="Arial" w:cs="Arial"/>
                <w:sz w:val="20"/>
                <w:szCs w:val="20"/>
              </w:rPr>
              <w:t>December 1</w:t>
            </w:r>
            <w:r>
              <w:rPr>
                <w:rFonts w:ascii="Arial" w:eastAsia="Arial" w:hAnsi="Arial" w:cs="Arial"/>
                <w:sz w:val="20"/>
                <w:szCs w:val="20"/>
              </w:rPr>
              <w:t>0</w:t>
            </w:r>
          </w:p>
        </w:tc>
        <w:tc>
          <w:tcPr>
            <w:tcW w:w="6015" w:type="dxa"/>
          </w:tcPr>
          <w:p w14:paraId="5564DAC0" w14:textId="77777777" w:rsidR="00DB2DC3" w:rsidRDefault="006A7CD2">
            <w:r>
              <w:rPr>
                <w:rFonts w:ascii="Arial" w:eastAsia="Arial" w:hAnsi="Arial" w:cs="Arial"/>
                <w:sz w:val="20"/>
                <w:szCs w:val="20"/>
              </w:rPr>
              <w:t>Review for semester exam</w:t>
            </w:r>
          </w:p>
        </w:tc>
      </w:tr>
      <w:tr w:rsidR="00DB2DC3" w14:paraId="44DD9A39" w14:textId="77777777">
        <w:trPr>
          <w:trHeight w:val="300"/>
        </w:trPr>
        <w:tc>
          <w:tcPr>
            <w:tcW w:w="1050" w:type="dxa"/>
          </w:tcPr>
          <w:p w14:paraId="4F4DB065" w14:textId="77777777" w:rsidR="00DB2DC3" w:rsidRDefault="00DB2DC3"/>
        </w:tc>
        <w:tc>
          <w:tcPr>
            <w:tcW w:w="1575" w:type="dxa"/>
          </w:tcPr>
          <w:p w14:paraId="7274FCA3" w14:textId="77777777" w:rsidR="00DB2DC3" w:rsidRDefault="006A7CD2">
            <w:pPr>
              <w:jc w:val="right"/>
            </w:pPr>
            <w:r>
              <w:rPr>
                <w:rFonts w:ascii="Arial" w:eastAsia="Arial" w:hAnsi="Arial" w:cs="Arial"/>
                <w:sz w:val="20"/>
                <w:szCs w:val="20"/>
              </w:rPr>
              <w:t>December 1</w:t>
            </w:r>
            <w:r>
              <w:rPr>
                <w:rFonts w:ascii="Arial" w:eastAsia="Arial" w:hAnsi="Arial" w:cs="Arial"/>
                <w:sz w:val="20"/>
                <w:szCs w:val="20"/>
              </w:rPr>
              <w:t>1</w:t>
            </w:r>
          </w:p>
        </w:tc>
        <w:tc>
          <w:tcPr>
            <w:tcW w:w="6015" w:type="dxa"/>
          </w:tcPr>
          <w:p w14:paraId="0D0CF347" w14:textId="77777777" w:rsidR="00DB2DC3" w:rsidRDefault="006A7CD2">
            <w:r>
              <w:rPr>
                <w:rFonts w:ascii="Arial" w:eastAsia="Arial" w:hAnsi="Arial" w:cs="Arial"/>
                <w:sz w:val="20"/>
                <w:szCs w:val="20"/>
              </w:rPr>
              <w:t xml:space="preserve">Final Exam Fall 2024 in </w:t>
            </w:r>
            <w:r>
              <w:rPr>
                <w:rFonts w:ascii="Arial" w:eastAsia="Arial" w:hAnsi="Arial" w:cs="Arial"/>
                <w:sz w:val="20"/>
                <w:szCs w:val="20"/>
              </w:rPr>
              <w:t xml:space="preserve">the </w:t>
            </w:r>
            <w:r>
              <w:rPr>
                <w:rFonts w:ascii="Arial" w:eastAsia="Arial" w:hAnsi="Arial" w:cs="Arial"/>
                <w:sz w:val="20"/>
                <w:szCs w:val="20"/>
              </w:rPr>
              <w:t>cafeteria (all classes) at 8:00 am</w:t>
            </w:r>
          </w:p>
        </w:tc>
      </w:tr>
      <w:tr w:rsidR="00DB2DC3" w14:paraId="0122DA1C" w14:textId="77777777">
        <w:trPr>
          <w:trHeight w:val="300"/>
        </w:trPr>
        <w:tc>
          <w:tcPr>
            <w:tcW w:w="1050" w:type="dxa"/>
          </w:tcPr>
          <w:p w14:paraId="047255BA" w14:textId="77777777" w:rsidR="00DB2DC3" w:rsidRDefault="00DB2DC3"/>
        </w:tc>
        <w:tc>
          <w:tcPr>
            <w:tcW w:w="1575" w:type="dxa"/>
          </w:tcPr>
          <w:p w14:paraId="314F6BF4" w14:textId="77777777" w:rsidR="00DB2DC3" w:rsidRDefault="006A7CD2">
            <w:pPr>
              <w:jc w:val="right"/>
            </w:pPr>
            <w:r>
              <w:rPr>
                <w:rFonts w:ascii="Arial" w:eastAsia="Arial" w:hAnsi="Arial" w:cs="Arial"/>
                <w:sz w:val="20"/>
                <w:szCs w:val="20"/>
              </w:rPr>
              <w:t>December 1</w:t>
            </w:r>
            <w:r>
              <w:rPr>
                <w:rFonts w:ascii="Arial" w:eastAsia="Arial" w:hAnsi="Arial" w:cs="Arial"/>
                <w:sz w:val="20"/>
                <w:szCs w:val="20"/>
              </w:rPr>
              <w:t>2</w:t>
            </w:r>
          </w:p>
        </w:tc>
        <w:tc>
          <w:tcPr>
            <w:tcW w:w="6015" w:type="dxa"/>
          </w:tcPr>
          <w:p w14:paraId="4EED4FFF" w14:textId="77777777" w:rsidR="00DB2DC3" w:rsidRDefault="006A7CD2">
            <w:r>
              <w:rPr>
                <w:rFonts w:ascii="Arial" w:eastAsia="Arial" w:hAnsi="Arial" w:cs="Arial"/>
                <w:sz w:val="20"/>
                <w:szCs w:val="20"/>
              </w:rPr>
              <w:t>Final grades due BEFORE 10 am</w:t>
            </w:r>
          </w:p>
        </w:tc>
      </w:tr>
    </w:tbl>
    <w:p w14:paraId="311609F0" w14:textId="77777777" w:rsidR="00DB2DC3" w:rsidRDefault="00DB2DC3"/>
    <w:p w14:paraId="358804A5" w14:textId="77777777" w:rsidR="00DB2DC3" w:rsidRDefault="00DB2DC3"/>
    <w:p w14:paraId="3E2705B8" w14:textId="77777777" w:rsidR="00DB2DC3" w:rsidRDefault="006A7CD2">
      <w:r>
        <w:t xml:space="preserve">This document is a fluid document and may be modified to benefit the students. </w:t>
      </w:r>
    </w:p>
    <w:sectPr w:rsidR="00DB2DC3">
      <w:headerReference w:type="default" r:id="rId16"/>
      <w:pgSz w:w="12240" w:h="15840"/>
      <w:pgMar w:top="1440" w:right="1800" w:bottom="135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2948CF" w14:textId="77777777" w:rsidR="006A7CD2" w:rsidRDefault="006A7CD2">
      <w:r>
        <w:separator/>
      </w:r>
    </w:p>
  </w:endnote>
  <w:endnote w:type="continuationSeparator" w:id="0">
    <w:p w14:paraId="32D16C75" w14:textId="77777777" w:rsidR="006A7CD2" w:rsidRDefault="006A7C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65F66E3-9BEB-450B-BD40-65EBFA00A07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81E8C44-C2C3-48F6-A874-C992F0EB3FF7}"/>
    <w:embedBold r:id="rId3" w:fontKey="{7CD64A99-AD14-468C-AAE0-3DA22A4DEC0B}"/>
    <w:embedItalic r:id="rId4" w:fontKey="{96DD4B0C-4B51-4BD2-AB26-AA8ECAC048F7}"/>
  </w:font>
  <w:font w:name="Georgia">
    <w:panose1 w:val="02040502050405020303"/>
    <w:charset w:val="00"/>
    <w:family w:val="auto"/>
    <w:pitch w:val="default"/>
    <w:embedRegular r:id="rId5" w:fontKey="{9829827F-EAA8-4D20-AE06-71BE46BF6AAF}"/>
    <w:embedItalic r:id="rId6" w:fontKey="{7248019A-A5FB-4E2B-B857-D1B3A93E5FA7}"/>
  </w:font>
  <w:font w:name="Aptos">
    <w:charset w:val="00"/>
    <w:family w:val="swiss"/>
    <w:pitch w:val="variable"/>
    <w:sig w:usb0="20000287" w:usb1="00000003" w:usb2="00000000" w:usb3="00000000" w:csb0="0000019F" w:csb1="00000000"/>
    <w:embedRegular r:id="rId7" w:fontKey="{CB1DD496-5467-49B4-9A4D-F6D7B2EF2A7C}"/>
    <w:embedBold r:id="rId8" w:fontKey="{9694EAD6-F914-44BF-84C8-891DDDB9467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6236C264-FB02-4B28-9EB5-8BB46A7D8AA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653153" w14:textId="77777777" w:rsidR="006A7CD2" w:rsidRDefault="006A7CD2">
      <w:r>
        <w:separator/>
      </w:r>
    </w:p>
  </w:footnote>
  <w:footnote w:type="continuationSeparator" w:id="0">
    <w:p w14:paraId="762EC50B" w14:textId="77777777" w:rsidR="006A7CD2" w:rsidRDefault="006A7C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8512B" w14:textId="77777777" w:rsidR="00DB2DC3" w:rsidRDefault="006A7CD2">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B23090">
      <w:rPr>
        <w:noProof/>
        <w:color w:val="000000"/>
      </w:rPr>
      <w:t>1</w:t>
    </w:r>
    <w:r>
      <w:rPr>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A7058E"/>
    <w:multiLevelType w:val="multilevel"/>
    <w:tmpl w:val="7AEC56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4942A5E"/>
    <w:multiLevelType w:val="multilevel"/>
    <w:tmpl w:val="2FB2141E"/>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B9F4FE3"/>
    <w:multiLevelType w:val="multilevel"/>
    <w:tmpl w:val="11C2AF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78970916">
    <w:abstractNumId w:val="1"/>
  </w:num>
  <w:num w:numId="2" w16cid:durableId="1977949058">
    <w:abstractNumId w:val="0"/>
  </w:num>
  <w:num w:numId="3" w16cid:durableId="2721728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2DC3"/>
    <w:rsid w:val="006A7CD2"/>
    <w:rsid w:val="007C2AE5"/>
    <w:rsid w:val="00B23090"/>
    <w:rsid w:val="00DB2D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FE6002C"/>
  <w15:docId w15:val="{704FC791-5B76-46DF-964A-49742446C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Calibri" w:eastAsia="Calibri" w:hAnsi="Calibri" w:cs="Calibri"/>
      <w:color w:val="2E75B5"/>
      <w:sz w:val="32"/>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40"/>
      <w:outlineLvl w:val="3"/>
    </w:pPr>
    <w:rPr>
      <w:rFonts w:ascii="Calibri" w:eastAsia="Calibri" w:hAnsi="Calibri" w:cs="Calibri"/>
      <w:i/>
      <w:color w:val="2E75B5"/>
    </w:rPr>
  </w:style>
  <w:style w:type="paragraph" w:styleId="Heading5">
    <w:name w:val="heading 5"/>
    <w:basedOn w:val="Normal"/>
    <w:next w:val="Normal"/>
    <w:uiPriority w:val="9"/>
    <w:semiHidden/>
    <w:unhideWhenUsed/>
    <w:qFormat/>
    <w:pPr>
      <w:keepNext/>
      <w:keepLines/>
      <w:spacing w:before="40"/>
      <w:outlineLvl w:val="4"/>
    </w:pPr>
    <w:rPr>
      <w:rFonts w:ascii="Calibri" w:eastAsia="Calibri" w:hAnsi="Calibri" w:cs="Calibri"/>
      <w:color w:val="2E75B5"/>
    </w:rPr>
  </w:style>
  <w:style w:type="paragraph" w:styleId="Heading6">
    <w:name w:val="heading 6"/>
    <w:basedOn w:val="Normal"/>
    <w:next w:val="Normal"/>
    <w:uiPriority w:val="9"/>
    <w:semiHidden/>
    <w:unhideWhenUsed/>
    <w:qFormat/>
    <w:pPr>
      <w:keepNext/>
      <w:keepLines/>
      <w:spacing w:before="40"/>
      <w:outlineLvl w:val="5"/>
    </w:pPr>
    <w:rPr>
      <w:rFonts w:ascii="Calibri" w:eastAsia="Calibri" w:hAnsi="Calibri" w:cs="Calibri"/>
      <w:color w:val="1E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forms.office.com/Pages/ResponsePage.aspx?id=ZrGRbWrP6UWeIqAmJdCCqVjMnZs6h15Nrs0pqCo_sElUODExTUFXS0JOODhJOTlYM0NEV1kzRk9GMSQlQCN0PWcu" TargetMode="External"/><Relationship Id="rId13" Type="http://schemas.openxmlformats.org/officeDocument/2006/relationships/hyperlink" Target="https://contrib.pbslearningmedia.org/WGBH/arct15/SimBucket/Simulations/chemthink-ionicbonding/content/index.htm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tracy.dawson@plainviewisd.org" TargetMode="External"/><Relationship Id="rId12" Type="http://schemas.openxmlformats.org/officeDocument/2006/relationships/hyperlink" Target="https://www.southplainscollege.edu/syllabusstatement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outhplainscollege.edu/syllabusstatements/" TargetMode="External"/><Relationship Id="rId5" Type="http://schemas.openxmlformats.org/officeDocument/2006/relationships/footnotes" Target="footnotes.xml"/><Relationship Id="rId15" Type="http://schemas.openxmlformats.org/officeDocument/2006/relationships/hyperlink" Target="https://phet.colorado.edu/services/download-servlet?filename=%2Factivities%2F3478%2Fphet-contribution-3478-6102.docx" TargetMode="External"/><Relationship Id="rId10" Type="http://schemas.openxmlformats.org/officeDocument/2006/relationships/hyperlink" Target="https://www.southplainscollege.edu/academiccalendar/index.php" TargetMode="External"/><Relationship Id="rId4" Type="http://schemas.openxmlformats.org/officeDocument/2006/relationships/webSettings" Target="webSettings.xml"/><Relationship Id="rId9" Type="http://schemas.openxmlformats.org/officeDocument/2006/relationships/hyperlink" Target="https://forms.office.com/Pages/ResponsePage.aspx?id=ZrGRbWrP6UWeIqAmJdCCqVjMnZs6h15Nrs0pqCo_sElUODExTUFXS0JOODhJOTlYM0NEV1kzRk9GMSQlQCN0PWcu" TargetMode="External"/><Relationship Id="rId14" Type="http://schemas.openxmlformats.org/officeDocument/2006/relationships/hyperlink" Target="https://phet.colorado.edu/services/download-servlet?filename=%2Factivities%2F3478%2Fphet-contribution-3478-6102.doc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2838</Words>
  <Characters>16181</Characters>
  <Application>Microsoft Office Word</Application>
  <DocSecurity>0</DocSecurity>
  <Lines>134</Lines>
  <Paragraphs>37</Paragraphs>
  <ScaleCrop>false</ScaleCrop>
  <Company/>
  <LinksUpToDate>false</LinksUpToDate>
  <CharactersWithSpaces>18982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2025-09-16T16:03:00Z</dcterms:created>
</cp:coreProperties>
</file>